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14C4F">
      <w:pPr>
        <w:spacing w:before="29" w:line="240" w:lineRule="auto"/>
        <w:ind w:left="2512"/>
        <w:rPr>
          <w:rFonts w:ascii="宋体" w:eastAsia="宋体"/>
          <w:b/>
          <w:sz w:val="32"/>
          <w:lang w:eastAsia="zh-CN"/>
        </w:rPr>
      </w:pPr>
      <w:r>
        <w:rPr>
          <w:rFonts w:hint="eastAsia" w:ascii="宋体" w:eastAsia="宋体"/>
          <w:b/>
          <w:sz w:val="32"/>
          <w:lang w:eastAsia="zh-CN"/>
        </w:rPr>
        <w:t>上海科技大学</w:t>
      </w:r>
      <w:r>
        <w:rPr>
          <w:rFonts w:hint="eastAsia" w:ascii="宋体" w:eastAsia="宋体"/>
          <w:b/>
          <w:sz w:val="32"/>
          <w:lang w:val="en-US" w:eastAsia="zh-CN"/>
        </w:rPr>
        <w:t>全职</w:t>
      </w:r>
      <w:r>
        <w:rPr>
          <w:rFonts w:hint="eastAsia" w:ascii="宋体" w:eastAsia="宋体"/>
          <w:b/>
          <w:sz w:val="32"/>
          <w:lang w:eastAsia="zh-CN"/>
        </w:rPr>
        <w:t>员工离职单</w:t>
      </w:r>
    </w:p>
    <w:p w14:paraId="68AE86D1">
      <w:pPr>
        <w:pStyle w:val="3"/>
        <w:numPr>
          <w:ilvl w:val="0"/>
          <w:numId w:val="1"/>
        </w:numPr>
        <w:snapToGrid w:val="0"/>
        <w:spacing w:before="276"/>
        <w:ind w:left="125" w:firstLine="0"/>
        <w:rPr>
          <w:lang w:eastAsia="zh-CN"/>
        </w:rPr>
      </w:pPr>
      <w:r>
        <w:rPr>
          <w:b/>
          <w:sz w:val="28"/>
          <w:lang w:eastAsia="zh-CN"/>
        </w:rPr>
        <w:t>离职申请</w:t>
      </w:r>
      <w:bookmarkStart w:id="0" w:name="_Hlk115266902"/>
    </w:p>
    <w:p w14:paraId="4EE6C5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ind w:left="125" w:firstLine="420" w:firstLineChars="200"/>
        <w:textAlignment w:val="auto"/>
        <w:rPr>
          <w:lang w:eastAsia="zh-CN"/>
        </w:rPr>
      </w:pPr>
      <w:r>
        <w:rPr>
          <w:lang w:eastAsia="zh-CN"/>
        </w:rPr>
        <w:t>为维护正常教学科研和工作秩序，员工离职应提前30日（试用期内提前7日）向所在部门、学院或研究所提交书面申请，并填写第一部分离职申请, 第二部分工作交接需在离校之前完成。</w:t>
      </w:r>
    </w:p>
    <w:p w14:paraId="6D1A9D7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exact"/>
        <w:ind w:left="125" w:firstLine="420" w:firstLineChars="200"/>
        <w:textAlignment w:val="auto"/>
        <w:rPr>
          <w:lang w:eastAsia="zh-CN"/>
        </w:rPr>
      </w:pPr>
      <w:r>
        <w:rPr>
          <w:lang w:eastAsia="zh-CN"/>
        </w:rPr>
        <w:t>派遣员工</w:t>
      </w:r>
      <w:r>
        <w:rPr>
          <w:rFonts w:hint="eastAsia"/>
          <w:lang w:val="en-US" w:eastAsia="zh-CN"/>
        </w:rPr>
        <w:t>还需根据所属派遣公司，填写《上海派遣人才有限公司解除员工派遣关系办理单》或《上海浦东新区公共人事服务中心有限公司辞职报告》</w:t>
      </w:r>
      <w:r>
        <w:rPr>
          <w:lang w:eastAsia="zh-CN"/>
        </w:rPr>
        <w:t>，</w:t>
      </w:r>
      <w:r>
        <w:rPr>
          <w:rFonts w:hint="eastAsia"/>
          <w:lang w:val="en-US" w:eastAsia="zh-CN"/>
        </w:rPr>
        <w:t>可至人力资源处官网</w:t>
      </w:r>
      <w:r>
        <w:rPr>
          <w:lang w:eastAsia="zh-CN"/>
        </w:rPr>
        <w:t>“下载</w:t>
      </w:r>
      <w:r>
        <w:rPr>
          <w:rFonts w:hint="eastAsia"/>
          <w:lang w:val="en-US" w:eastAsia="zh-CN"/>
        </w:rPr>
        <w:t>中心</w:t>
      </w:r>
      <w:r>
        <w:rPr>
          <w:lang w:eastAsia="zh-CN"/>
        </w:rPr>
        <w:t>”</w:t>
      </w:r>
      <w:r>
        <w:rPr>
          <w:rFonts w:hint="eastAsia"/>
          <w:lang w:val="en-US" w:eastAsia="zh-CN"/>
        </w:rPr>
        <w:t>获取模板</w:t>
      </w:r>
      <w:r>
        <w:rPr>
          <w:lang w:eastAsia="zh-CN"/>
        </w:rPr>
        <w:t>。</w:t>
      </w:r>
      <w:bookmarkEnd w:id="0"/>
    </w:p>
    <w:tbl>
      <w:tblPr>
        <w:tblStyle w:val="10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1"/>
        <w:gridCol w:w="1737"/>
        <w:gridCol w:w="691"/>
        <w:gridCol w:w="691"/>
        <w:gridCol w:w="1559"/>
        <w:gridCol w:w="2104"/>
      </w:tblGrid>
      <w:tr w14:paraId="449931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81" w:type="dxa"/>
          </w:tcPr>
          <w:p w14:paraId="473744F4">
            <w:pPr>
              <w:pStyle w:val="12"/>
              <w:tabs>
                <w:tab w:val="left" w:pos="503"/>
              </w:tabs>
              <w:spacing w:before="159"/>
              <w:ind w:left="23"/>
              <w:jc w:val="center"/>
              <w:rPr>
                <w:b/>
                <w:sz w:val="24"/>
              </w:rPr>
            </w:pPr>
            <w:permStart w:id="0" w:edGrp="everyone" w:colFirst="1" w:colLast="1"/>
            <w:permStart w:id="1" w:edGrp="everyone" w:colFirst="3" w:colLast="3"/>
            <w:permStart w:id="2" w:edGrp="everyone" w:colFirst="5" w:colLast="5"/>
            <w:r>
              <w:rPr>
                <w:b/>
                <w:sz w:val="24"/>
              </w:rPr>
              <w:t>姓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名</w:t>
            </w:r>
          </w:p>
        </w:tc>
        <w:tc>
          <w:tcPr>
            <w:tcW w:w="1737" w:type="dxa"/>
          </w:tcPr>
          <w:p w14:paraId="6894C9D6">
            <w:pPr>
              <w:pStyle w:val="12"/>
              <w:rPr>
                <w:rFonts w:ascii="Times New Roman"/>
              </w:rPr>
            </w:pPr>
          </w:p>
        </w:tc>
        <w:tc>
          <w:tcPr>
            <w:tcW w:w="691" w:type="dxa"/>
          </w:tcPr>
          <w:p w14:paraId="60080C09">
            <w:pPr>
              <w:pStyle w:val="12"/>
              <w:spacing w:before="159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性别</w:t>
            </w:r>
          </w:p>
        </w:tc>
        <w:tc>
          <w:tcPr>
            <w:tcW w:w="691" w:type="dxa"/>
          </w:tcPr>
          <w:p w14:paraId="704B2AA5">
            <w:pPr>
              <w:pStyle w:val="12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0211A2FC">
            <w:pPr>
              <w:pStyle w:val="12"/>
              <w:spacing w:before="159"/>
              <w:ind w:left="119"/>
              <w:jc w:val="center"/>
              <w:rPr>
                <w:rFonts w:hint="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职工号</w:t>
            </w:r>
          </w:p>
        </w:tc>
        <w:tc>
          <w:tcPr>
            <w:tcW w:w="2104" w:type="dxa"/>
          </w:tcPr>
          <w:p w14:paraId="3E663A71">
            <w:pPr>
              <w:pStyle w:val="12"/>
              <w:spacing w:before="159"/>
              <w:ind w:left="119"/>
              <w:rPr>
                <w:b/>
                <w:sz w:val="24"/>
              </w:rPr>
            </w:pPr>
          </w:p>
        </w:tc>
      </w:tr>
      <w:permEnd w:id="0"/>
      <w:permEnd w:id="1"/>
      <w:permEnd w:id="2"/>
      <w:tr w14:paraId="1787B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1" w:type="dxa"/>
          </w:tcPr>
          <w:p w14:paraId="6C303789">
            <w:pPr>
              <w:keepNext w:val="0"/>
              <w:keepLines w:val="0"/>
              <w:widowControl/>
              <w:suppressLineNumbers w:val="0"/>
              <w:jc w:val="center"/>
            </w:pPr>
            <w:permStart w:id="3" w:edGrp="everyone" w:colFirst="1" w:colLast="1"/>
            <w:permStart w:id="4" w:edGrp="everyone" w:colFirst="3" w:colLast="3"/>
            <w:r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身份证/</w:t>
            </w:r>
          </w:p>
          <w:p w14:paraId="11FCAC97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护照号码</w:t>
            </w:r>
          </w:p>
        </w:tc>
        <w:tc>
          <w:tcPr>
            <w:tcW w:w="3119" w:type="dxa"/>
            <w:gridSpan w:val="3"/>
          </w:tcPr>
          <w:p w14:paraId="778CE109">
            <w:pPr>
              <w:pStyle w:val="12"/>
              <w:rPr>
                <w:rFonts w:ascii="Times New Roman"/>
              </w:rPr>
            </w:pPr>
          </w:p>
        </w:tc>
        <w:tc>
          <w:tcPr>
            <w:tcW w:w="1559" w:type="dxa"/>
          </w:tcPr>
          <w:p w14:paraId="41AB5A40">
            <w:pPr>
              <w:pStyle w:val="12"/>
              <w:spacing w:before="159"/>
              <w:ind w:lef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进校日期</w:t>
            </w:r>
          </w:p>
        </w:tc>
        <w:tc>
          <w:tcPr>
            <w:tcW w:w="2104" w:type="dxa"/>
          </w:tcPr>
          <w:p w14:paraId="1E38DB7B">
            <w:pPr>
              <w:pStyle w:val="12"/>
              <w:spacing w:before="159"/>
              <w:ind w:left="119"/>
              <w:rPr>
                <w:b/>
                <w:sz w:val="24"/>
              </w:rPr>
            </w:pPr>
          </w:p>
        </w:tc>
      </w:tr>
      <w:permEnd w:id="3"/>
      <w:permEnd w:id="4"/>
      <w:tr w14:paraId="1C6718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581" w:type="dxa"/>
          </w:tcPr>
          <w:p w14:paraId="1BFC3013">
            <w:pPr>
              <w:pStyle w:val="12"/>
              <w:spacing w:before="130"/>
              <w:ind w:left="25"/>
              <w:jc w:val="center"/>
              <w:rPr>
                <w:b/>
                <w:sz w:val="24"/>
              </w:rPr>
            </w:pPr>
            <w:permStart w:id="5" w:edGrp="everyone" w:colFirst="1" w:colLast="1"/>
            <w:r>
              <w:rPr>
                <w:b/>
                <w:sz w:val="24"/>
              </w:rPr>
              <w:t>户籍地址</w:t>
            </w:r>
          </w:p>
        </w:tc>
        <w:tc>
          <w:tcPr>
            <w:tcW w:w="6782" w:type="dxa"/>
            <w:gridSpan w:val="5"/>
          </w:tcPr>
          <w:p w14:paraId="23D7F69D">
            <w:pPr>
              <w:pStyle w:val="12"/>
              <w:jc w:val="center"/>
              <w:rPr>
                <w:rFonts w:ascii="Times New Roman"/>
              </w:rPr>
            </w:pPr>
          </w:p>
        </w:tc>
      </w:tr>
      <w:permEnd w:id="5"/>
      <w:tr w14:paraId="5D513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581" w:type="dxa"/>
          </w:tcPr>
          <w:p w14:paraId="6F163EE4">
            <w:pPr>
              <w:pStyle w:val="12"/>
              <w:spacing w:before="130"/>
              <w:ind w:left="25"/>
              <w:jc w:val="center"/>
              <w:rPr>
                <w:b/>
                <w:sz w:val="24"/>
                <w:lang w:eastAsia="zh-CN"/>
              </w:rPr>
            </w:pPr>
            <w:permStart w:id="6" w:edGrp="everyone" w:colFirst="1" w:colLast="1"/>
            <w:permStart w:id="7" w:edGrp="everyone" w:colFirst="3" w:colLast="3"/>
            <w:r>
              <w:rPr>
                <w:b/>
                <w:sz w:val="24"/>
              </w:rPr>
              <w:t>所在部门</w:t>
            </w:r>
          </w:p>
        </w:tc>
        <w:tc>
          <w:tcPr>
            <w:tcW w:w="3119" w:type="dxa"/>
            <w:gridSpan w:val="3"/>
          </w:tcPr>
          <w:p w14:paraId="163E8CE2">
            <w:pPr>
              <w:pStyle w:val="12"/>
              <w:rPr>
                <w:rFonts w:ascii="Times New Roman"/>
                <w:lang w:eastAsia="zh-CN"/>
              </w:rPr>
            </w:pPr>
          </w:p>
        </w:tc>
        <w:tc>
          <w:tcPr>
            <w:tcW w:w="1559" w:type="dxa"/>
          </w:tcPr>
          <w:p w14:paraId="7F29AA5C">
            <w:pPr>
              <w:pStyle w:val="12"/>
              <w:spacing w:before="130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岗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位</w:t>
            </w:r>
          </w:p>
        </w:tc>
        <w:tc>
          <w:tcPr>
            <w:tcW w:w="2104" w:type="dxa"/>
          </w:tcPr>
          <w:p w14:paraId="2AFFEBB1">
            <w:pPr>
              <w:pStyle w:val="12"/>
              <w:rPr>
                <w:rFonts w:ascii="Times New Roman"/>
              </w:rPr>
            </w:pPr>
          </w:p>
        </w:tc>
      </w:tr>
      <w:permEnd w:id="6"/>
      <w:permEnd w:id="7"/>
      <w:tr w14:paraId="0446C5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581" w:type="dxa"/>
          </w:tcPr>
          <w:p w14:paraId="39C470B5">
            <w:pPr>
              <w:pStyle w:val="12"/>
              <w:spacing w:before="159"/>
              <w:ind w:left="25"/>
              <w:jc w:val="center"/>
              <w:rPr>
                <w:b/>
                <w:sz w:val="24"/>
              </w:rPr>
            </w:pPr>
            <w:permStart w:id="8" w:edGrp="everyone" w:colFirst="1" w:colLast="1"/>
            <w:permStart w:id="9" w:edGrp="everyone" w:colFirst="3" w:colLast="3"/>
            <w:r>
              <w:rPr>
                <w:b/>
                <w:sz w:val="24"/>
              </w:rPr>
              <w:t>离职原因</w:t>
            </w:r>
          </w:p>
        </w:tc>
        <w:tc>
          <w:tcPr>
            <w:tcW w:w="3119" w:type="dxa"/>
            <w:gridSpan w:val="3"/>
          </w:tcPr>
          <w:p w14:paraId="593CDBB5">
            <w:pPr>
              <w:pStyle w:val="12"/>
              <w:spacing w:before="6" w:line="303" w:lineRule="exact"/>
              <w:ind w:left="11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□员工辞职，附辞职报告</w:t>
            </w:r>
          </w:p>
          <w:p w14:paraId="0D928BB9">
            <w:pPr>
              <w:pStyle w:val="12"/>
              <w:spacing w:line="294" w:lineRule="exact"/>
              <w:ind w:left="117"/>
              <w:rPr>
                <w:sz w:val="24"/>
              </w:rPr>
            </w:pPr>
            <w:r>
              <w:rPr>
                <w:sz w:val="24"/>
              </w:rPr>
              <w:t>□合同终止/解除</w:t>
            </w:r>
          </w:p>
        </w:tc>
        <w:tc>
          <w:tcPr>
            <w:tcW w:w="1559" w:type="dxa"/>
          </w:tcPr>
          <w:p w14:paraId="52B84901">
            <w:pPr>
              <w:pStyle w:val="12"/>
              <w:spacing w:before="99"/>
              <w:ind w:left="15"/>
              <w:jc w:val="center"/>
              <w:rPr>
                <w:rFonts w:ascii="华文仿宋" w:eastAsia="华文仿宋"/>
                <w:b/>
                <w:sz w:val="24"/>
              </w:rPr>
            </w:pPr>
            <w:r>
              <w:rPr>
                <w:rFonts w:hint="eastAsia" w:ascii="华文仿宋" w:eastAsia="华文仿宋"/>
                <w:b/>
                <w:sz w:val="24"/>
              </w:rPr>
              <w:t>离校日期</w:t>
            </w:r>
          </w:p>
        </w:tc>
        <w:tc>
          <w:tcPr>
            <w:tcW w:w="2104" w:type="dxa"/>
          </w:tcPr>
          <w:p w14:paraId="14FD0237">
            <w:pPr>
              <w:pStyle w:val="12"/>
              <w:rPr>
                <w:rFonts w:ascii="Times New Roman"/>
              </w:rPr>
            </w:pPr>
          </w:p>
        </w:tc>
      </w:tr>
      <w:permEnd w:id="8"/>
      <w:permEnd w:id="9"/>
      <w:tr w14:paraId="0FC67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581" w:type="dxa"/>
          </w:tcPr>
          <w:p w14:paraId="1C0FCC52">
            <w:pPr>
              <w:pStyle w:val="12"/>
              <w:spacing w:before="130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员工</w:t>
            </w:r>
          </w:p>
          <w:p w14:paraId="3CEFFB1C">
            <w:pPr>
              <w:pStyle w:val="12"/>
              <w:spacing w:before="130"/>
              <w:ind w:left="2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</w:rPr>
              <w:t>应明确事项</w:t>
            </w:r>
          </w:p>
        </w:tc>
        <w:tc>
          <w:tcPr>
            <w:tcW w:w="6782" w:type="dxa"/>
            <w:gridSpan w:val="5"/>
          </w:tcPr>
          <w:p w14:paraId="20757916">
            <w:pPr>
              <w:pStyle w:val="12"/>
              <w:spacing w:before="101"/>
              <w:ind w:left="114"/>
              <w:rPr>
                <w:lang w:eastAsia="zh-CN"/>
              </w:rPr>
            </w:pPr>
            <w:r>
              <w:rPr>
                <w:lang w:eastAsia="zh-CN"/>
              </w:rPr>
              <w:t>本“离职单”内容本人完全认可且无异议。</w:t>
            </w:r>
          </w:p>
          <w:p w14:paraId="0A874445">
            <w:pPr>
              <w:pStyle w:val="12"/>
              <w:spacing w:before="101"/>
              <w:ind w:left="114"/>
              <w:rPr>
                <w:lang w:eastAsia="zh-CN"/>
              </w:rPr>
            </w:pPr>
          </w:p>
          <w:p w14:paraId="7CA94C04">
            <w:pPr>
              <w:pStyle w:val="12"/>
              <w:tabs>
                <w:tab w:val="left" w:pos="4677"/>
              </w:tabs>
              <w:ind w:left="114"/>
              <w:rPr>
                <w:sz w:val="24"/>
              </w:rPr>
            </w:pPr>
            <w:r>
              <w:rPr>
                <w:sz w:val="24"/>
              </w:rPr>
              <w:t>员工签字：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日期：</w:t>
            </w:r>
          </w:p>
        </w:tc>
      </w:tr>
      <w:tr w14:paraId="6D184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1581" w:type="dxa"/>
          </w:tcPr>
          <w:p w14:paraId="3BE34C92">
            <w:pPr>
              <w:pStyle w:val="12"/>
              <w:spacing w:before="159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部门</w:t>
            </w:r>
          </w:p>
          <w:p w14:paraId="024B6BE0">
            <w:pPr>
              <w:pStyle w:val="12"/>
              <w:spacing w:before="159"/>
              <w:ind w:left="25"/>
              <w:jc w:val="center"/>
              <w:rPr>
                <w:b/>
                <w:sz w:val="24"/>
                <w:lang w:eastAsia="zh-CN"/>
              </w:rPr>
            </w:pPr>
            <w:r>
              <w:rPr>
                <w:b/>
                <w:sz w:val="24"/>
              </w:rPr>
              <w:t>意见</w:t>
            </w:r>
          </w:p>
        </w:tc>
        <w:tc>
          <w:tcPr>
            <w:tcW w:w="6782" w:type="dxa"/>
            <w:gridSpan w:val="5"/>
          </w:tcPr>
          <w:p w14:paraId="7F3E9AEF">
            <w:pPr>
              <w:pStyle w:val="12"/>
              <w:spacing w:before="93"/>
              <w:ind w:left="117"/>
              <w:rPr>
                <w:sz w:val="18"/>
                <w:lang w:eastAsia="zh-CN"/>
              </w:rPr>
            </w:pPr>
            <w:r>
              <w:rPr>
                <w:sz w:val="18"/>
                <w:lang w:eastAsia="zh-CN"/>
              </w:rPr>
              <w:t>（部门负责人签署是否同意离职及拟离职日期的明确意见）</w:t>
            </w:r>
          </w:p>
          <w:p w14:paraId="7FB33831">
            <w:pPr>
              <w:pStyle w:val="12"/>
              <w:spacing w:before="1"/>
              <w:rPr>
                <w:lang w:eastAsia="zh-CN"/>
              </w:rPr>
            </w:pPr>
          </w:p>
          <w:p w14:paraId="4C89EFC3">
            <w:pPr>
              <w:pStyle w:val="12"/>
              <w:tabs>
                <w:tab w:val="left" w:pos="4677"/>
              </w:tabs>
              <w:ind w:left="117"/>
              <w:rPr>
                <w:sz w:val="24"/>
              </w:rPr>
            </w:pPr>
            <w:r>
              <w:rPr>
                <w:sz w:val="24"/>
              </w:rPr>
              <w:t>负责人签字：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日期：</w:t>
            </w:r>
          </w:p>
        </w:tc>
      </w:tr>
      <w:tr w14:paraId="01CAA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1581" w:type="dxa"/>
          </w:tcPr>
          <w:p w14:paraId="7D6392DF">
            <w:pPr>
              <w:pStyle w:val="12"/>
              <w:spacing w:before="130"/>
              <w:ind w:left="25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人力资源处</w:t>
            </w:r>
          </w:p>
          <w:p w14:paraId="1BAD0DA7">
            <w:pPr>
              <w:pStyle w:val="12"/>
              <w:spacing w:before="130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意见</w:t>
            </w:r>
          </w:p>
        </w:tc>
        <w:tc>
          <w:tcPr>
            <w:tcW w:w="6782" w:type="dxa"/>
            <w:gridSpan w:val="5"/>
          </w:tcPr>
          <w:p w14:paraId="2BA88F1A">
            <w:pPr>
              <w:pStyle w:val="12"/>
              <w:tabs>
                <w:tab w:val="left" w:pos="4677"/>
              </w:tabs>
              <w:spacing w:line="341" w:lineRule="exact"/>
              <w:ind w:left="117"/>
              <w:rPr>
                <w:rFonts w:ascii="华文仿宋" w:eastAsia="华文仿宋"/>
                <w:position w:val="1"/>
                <w:sz w:val="24"/>
              </w:rPr>
            </w:pPr>
          </w:p>
          <w:p w14:paraId="746C3EC2">
            <w:pPr>
              <w:pStyle w:val="12"/>
              <w:tabs>
                <w:tab w:val="left" w:pos="4677"/>
              </w:tabs>
              <w:spacing w:line="341" w:lineRule="exact"/>
              <w:ind w:left="117"/>
              <w:rPr>
                <w:sz w:val="24"/>
              </w:rPr>
            </w:pPr>
            <w:r>
              <w:rPr>
                <w:rFonts w:hint="eastAsia" w:ascii="华文仿宋" w:eastAsia="华文仿宋"/>
                <w:position w:val="1"/>
                <w:sz w:val="24"/>
              </w:rPr>
              <w:t>负责人签字：</w:t>
            </w:r>
            <w:r>
              <w:rPr>
                <w:rFonts w:hint="eastAsia" w:ascii="华文仿宋" w:eastAsia="华文仿宋"/>
                <w:position w:val="1"/>
                <w:sz w:val="24"/>
              </w:rPr>
              <w:tab/>
            </w:r>
            <w:r>
              <w:rPr>
                <w:sz w:val="24"/>
              </w:rPr>
              <w:t>日期：</w:t>
            </w:r>
          </w:p>
        </w:tc>
      </w:tr>
      <w:tr w14:paraId="5AF89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5" w:hRule="atLeast"/>
        </w:trPr>
        <w:tc>
          <w:tcPr>
            <w:tcW w:w="1581" w:type="dxa"/>
          </w:tcPr>
          <w:p w14:paraId="0400FE33">
            <w:pPr>
              <w:pStyle w:val="12"/>
              <w:spacing w:before="130"/>
              <w:ind w:left="25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校领导</w:t>
            </w:r>
          </w:p>
          <w:p w14:paraId="5843246A">
            <w:pPr>
              <w:pStyle w:val="12"/>
              <w:spacing w:before="130"/>
              <w:ind w:left="25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意见</w:t>
            </w:r>
          </w:p>
        </w:tc>
        <w:tc>
          <w:tcPr>
            <w:tcW w:w="6782" w:type="dxa"/>
            <w:gridSpan w:val="5"/>
          </w:tcPr>
          <w:p w14:paraId="2141BF54">
            <w:pPr>
              <w:pStyle w:val="12"/>
              <w:spacing w:before="16"/>
              <w:ind w:left="100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（院所领导及副处以上管理人员离职需由校领导在此签署意见）</w:t>
            </w:r>
          </w:p>
          <w:p w14:paraId="7608454B">
            <w:pPr>
              <w:pStyle w:val="12"/>
              <w:spacing w:before="16"/>
              <w:ind w:left="100"/>
              <w:rPr>
                <w:sz w:val="21"/>
                <w:lang w:eastAsia="zh-CN"/>
              </w:rPr>
            </w:pPr>
          </w:p>
          <w:p w14:paraId="42EB6142">
            <w:pPr>
              <w:pStyle w:val="12"/>
              <w:tabs>
                <w:tab w:val="left" w:pos="4677"/>
              </w:tabs>
              <w:spacing w:before="158" w:line="329" w:lineRule="exact"/>
              <w:ind w:left="117"/>
              <w:rPr>
                <w:sz w:val="24"/>
              </w:rPr>
            </w:pPr>
            <w:r>
              <w:rPr>
                <w:rFonts w:hint="eastAsia" w:ascii="华文仿宋" w:eastAsia="华文仿宋"/>
                <w:sz w:val="24"/>
              </w:rPr>
              <w:t>校领导签字</w:t>
            </w:r>
            <w:r>
              <w:rPr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日期：</w:t>
            </w:r>
          </w:p>
        </w:tc>
      </w:tr>
    </w:tbl>
    <w:p w14:paraId="19D9749B">
      <w:pPr>
        <w:pStyle w:val="3"/>
        <w:spacing w:before="12"/>
        <w:rPr>
          <w:sz w:val="17"/>
        </w:rPr>
      </w:pPr>
    </w:p>
    <w:p w14:paraId="06929D9A">
      <w:pPr>
        <w:ind w:left="112"/>
        <w:jc w:val="both"/>
        <w:rPr>
          <w:rFonts w:ascii="华文仿宋" w:eastAsia="华文仿宋"/>
          <w:b/>
          <w:lang w:eastAsia="zh-CN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236855</wp:posOffset>
                </wp:positionV>
                <wp:extent cx="5407660" cy="4401185"/>
                <wp:effectExtent l="0" t="0" r="0" b="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7660" cy="4401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10"/>
                              <w:tblW w:w="0" w:type="auto"/>
                              <w:tblInd w:w="0" w:type="dxa"/>
                              <w:tblBorders>
                                <w:top w:val="single" w:color="000000" w:sz="4" w:space="0"/>
                                <w:left w:val="single" w:color="000000" w:sz="4" w:space="0"/>
                                <w:bottom w:val="single" w:color="000000" w:sz="4" w:space="0"/>
                                <w:right w:val="single" w:color="000000" w:sz="4" w:space="0"/>
                                <w:insideH w:val="single" w:color="000000" w:sz="4" w:space="0"/>
                                <w:insideV w:val="single" w:color="000000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697"/>
                              <w:gridCol w:w="4253"/>
                              <w:gridCol w:w="2551"/>
                            </w:tblGrid>
                            <w:tr w14:paraId="3F5282B6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1697" w:type="dxa"/>
                                </w:tcPr>
                                <w:p w14:paraId="2A84576C">
                                  <w:pPr>
                                    <w:pStyle w:val="12"/>
                                    <w:spacing w:before="41"/>
                                    <w:ind w:right="339"/>
                                    <w:jc w:val="righ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w w:val="95"/>
                                      <w:sz w:val="24"/>
                                    </w:rPr>
                                    <w:t>部门名称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0683CDC5">
                                  <w:pPr>
                                    <w:pStyle w:val="12"/>
                                    <w:spacing w:before="41"/>
                                    <w:ind w:left="1874" w:right="1847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说明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2FB763F1">
                                  <w:pPr>
                                    <w:pStyle w:val="12"/>
                                    <w:spacing w:before="41"/>
                                    <w:ind w:left="44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部门签章、日期</w:t>
                                  </w:r>
                                </w:p>
                              </w:tc>
                            </w:tr>
                            <w:tr w14:paraId="14670C17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318" w:hRule="atLeast"/>
                              </w:trPr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399A8D2C">
                                  <w:pPr>
                                    <w:pStyle w:val="12"/>
                                    <w:ind w:left="117"/>
                                    <w:jc w:val="center"/>
                                    <w:rPr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lang w:eastAsia="zh-CN"/>
                                    </w:rPr>
                                    <w:t>所在部门（学院、研究所）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05DDBA09">
                                  <w:pPr>
                                    <w:pStyle w:val="12"/>
                                    <w:rPr>
                                      <w:rFonts w:ascii="Times New Roman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54AF7555">
                                  <w:pPr>
                                    <w:pStyle w:val="12"/>
                                    <w:rPr>
                                      <w:rFonts w:ascii="Times New Roman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14:paraId="554ACAF7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131" w:hRule="atLeast"/>
                              </w:trPr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77BE2FEE">
                                  <w:pPr>
                                    <w:pStyle w:val="12"/>
                                    <w:ind w:left="117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综合办公室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66B7E422">
                                  <w:pPr>
                                    <w:pStyle w:val="12"/>
                                    <w:spacing w:before="5"/>
                                    <w:rPr>
                                      <w:rFonts w:ascii="华文仿宋"/>
                                      <w:b/>
                                      <w:sz w:val="16"/>
                                      <w:lang w:eastAsia="zh-CN"/>
                                    </w:rPr>
                                  </w:pPr>
                                </w:p>
                                <w:p w14:paraId="60474386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jc w:val="left"/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注销工会会籍</w:t>
                                  </w:r>
                                  <w:r>
                                    <w:rPr>
                                      <w:rFonts w:hint="eastAsia"/>
                                      <w:w w:val="95"/>
                                      <w:sz w:val="21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sz w:val="21"/>
                                      <w:lang w:eastAsia="zh-CN"/>
                                    </w:rPr>
                                    <w:t>行政中心2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  <w:lang w:val="en-US" w:eastAsia="zh-CN"/>
                                    </w:rPr>
                                    <w:t>09</w:t>
                                  </w:r>
                                </w:p>
                                <w:p w14:paraId="0ACC60A2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jc w:val="left"/>
                                    <w:rPr>
                                      <w:rFonts w:hint="default"/>
                                      <w:sz w:val="2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党组织关系转接</w:t>
                                  </w:r>
                                  <w:r>
                                    <w:rPr>
                                      <w:rFonts w:hint="eastAsia"/>
                                      <w:w w:val="95"/>
                                      <w:sz w:val="21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sz w:val="21"/>
                                      <w:lang w:eastAsia="zh-CN"/>
                                    </w:rPr>
                                    <w:t>行政中心210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4DC5B7ED">
                                  <w:pPr>
                                    <w:pStyle w:val="12"/>
                                    <w:rPr>
                                      <w:rFonts w:ascii="Times New Roman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14:paraId="3237A2DB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319" w:hRule="atLeast"/>
                              </w:trPr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270DB9F5">
                                  <w:pPr>
                                    <w:pStyle w:val="12"/>
                                    <w:ind w:left="117"/>
                                    <w:jc w:val="center"/>
                                    <w:rPr>
                                      <w:rFonts w:ascii="华文仿宋"/>
                                      <w:b/>
                                      <w:sz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HS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7220AFC9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rPr>
                                      <w:sz w:val="21"/>
                                      <w:u w:val="single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21"/>
                                      <w:u w:val="single"/>
                                      <w:lang w:eastAsia="zh-CN"/>
                                    </w:rPr>
                                    <w:t>常任教授、PI</w:t>
                                  </w:r>
                                </w:p>
                                <w:p w14:paraId="4E1F7D7F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w w:val="95"/>
                                      <w:sz w:val="21"/>
                                      <w:lang w:eastAsia="zh-CN"/>
                                    </w:rPr>
                                    <w:t>实验室注销</w:t>
                                  </w:r>
                                </w:p>
                                <w:p w14:paraId="0EC8389D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w w:val="95"/>
                                      <w:sz w:val="21"/>
                                      <w:lang w:eastAsia="zh-CN"/>
                                    </w:rPr>
                                    <w:t>办公室：行政中心1</w:t>
                                  </w: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07</w:t>
                                  </w:r>
                                </w:p>
                                <w:p w14:paraId="2C824CBA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rPr>
                                      <w:sz w:val="21"/>
                                      <w:u w:val="single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w w:val="95"/>
                                      <w:sz w:val="21"/>
                                      <w:lang w:eastAsia="zh-CN"/>
                                    </w:rPr>
                                    <w:t>联系人：张梅玲 电话：2</w:t>
                                  </w: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0684831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1B01940">
                                  <w:pPr>
                                    <w:pStyle w:val="12"/>
                                    <w:rPr>
                                      <w:rFonts w:ascii="Times New Roman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14:paraId="40D02D3E">
                              <w:tblPrEx>
                                <w:tblBorders>
                                  <w:top w:val="single" w:color="000000" w:sz="4" w:space="0"/>
                                  <w:left w:val="single" w:color="000000" w:sz="4" w:space="0"/>
                                  <w:bottom w:val="single" w:color="000000" w:sz="4" w:space="0"/>
                                  <w:right w:val="single" w:color="000000" w:sz="4" w:space="0"/>
                                  <w:insideH w:val="single" w:color="000000" w:sz="4" w:space="0"/>
                                  <w:insideV w:val="single" w:color="000000" w:sz="4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406" w:hRule="atLeast"/>
                              </w:trPr>
                              <w:tc>
                                <w:tcPr>
                                  <w:tcW w:w="1697" w:type="dxa"/>
                                  <w:vAlign w:val="center"/>
                                </w:tcPr>
                                <w:p w14:paraId="2EB0F632">
                                  <w:pPr>
                                    <w:pStyle w:val="12"/>
                                    <w:ind w:left="117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书院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</w:tcPr>
                                <w:p w14:paraId="2C9DB650">
                                  <w:pPr>
                                    <w:pStyle w:val="12"/>
                                    <w:spacing w:before="16" w:line="255" w:lineRule="exact"/>
                                    <w:ind w:left="83"/>
                                    <w:rPr>
                                      <w:sz w:val="21"/>
                                      <w:u w:val="single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21"/>
                                      <w:u w:val="single"/>
                                      <w:lang w:eastAsia="zh-CN"/>
                                    </w:rPr>
                                    <w:t>常任教授、教学教授、PI</w:t>
                                  </w:r>
                                </w:p>
                                <w:p w14:paraId="70D151C0">
                                  <w:pPr>
                                    <w:pStyle w:val="12"/>
                                    <w:spacing w:before="16" w:line="255" w:lineRule="exact"/>
                                    <w:ind w:left="83"/>
                                    <w:rPr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sz w:val="21"/>
                                      <w:lang w:eastAsia="zh-CN"/>
                                    </w:rPr>
                                    <w:t>注销书院导师身份</w:t>
                                  </w: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（注销学工系统中导师账号、结算导师活动</w:t>
                                  </w:r>
                                  <w:r>
                                    <w:rPr>
                                      <w:sz w:val="21"/>
                                      <w:lang w:eastAsia="zh-CN"/>
                                    </w:rPr>
                                    <w:t>经费等）</w:t>
                                  </w:r>
                                </w:p>
                                <w:p w14:paraId="0BA5851C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办公室：学生中心4</w:t>
                                  </w:r>
                                  <w:r>
                                    <w:rPr>
                                      <w:rFonts w:hint="eastAsia"/>
                                      <w:w w:val="95"/>
                                      <w:sz w:val="21"/>
                                      <w:lang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2</w:t>
                                  </w:r>
                                </w:p>
                                <w:p w14:paraId="74D23604">
                                  <w:pPr>
                                    <w:pStyle w:val="12"/>
                                    <w:spacing w:before="1" w:line="266" w:lineRule="auto"/>
                                    <w:ind w:left="83" w:right="1219"/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联系人：</w:t>
                                  </w:r>
                                  <w:r>
                                    <w:rPr>
                                      <w:rFonts w:hint="eastAsia"/>
                                      <w:w w:val="95"/>
                                      <w:sz w:val="21"/>
                                      <w:lang w:eastAsia="zh-CN"/>
                                    </w:rPr>
                                    <w:t xml:space="preserve">马贝 </w:t>
                                  </w:r>
                                  <w:r>
                                    <w:rPr>
                                      <w:w w:val="95"/>
                                      <w:sz w:val="21"/>
                                      <w:lang w:eastAsia="zh-CN"/>
                                    </w:rPr>
                                    <w:t>电话：20685079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66827B76">
                                  <w:pPr>
                                    <w:pStyle w:val="12"/>
                                    <w:rPr>
                                      <w:rFonts w:ascii="Times New Roman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422CA2">
                            <w:pPr>
                              <w:pStyle w:val="3"/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0pt;margin-top:18.65pt;height:346.55pt;width:425.8pt;mso-position-horizontal-relative:page;z-index:251659264;mso-width-relative:page;mso-height-relative:page;" filled="f" stroked="f" coordsize="21600,21600" o:gfxdata="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bVIs/dkAAAALAQAADwAAAAAAAAABACAAAAAiAAAAZHJzL2Rvd25yZXYueG1sUEsB&#10;AhQAFAAAAAgAh07iQGJzQU+7AQAAcw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10"/>
                        <w:tblW w:w="0" w:type="auto"/>
                        <w:tblInd w:w="0" w:type="dxa"/>
                        <w:tblBorders>
                          <w:top w:val="single" w:color="000000" w:sz="4" w:space="0"/>
                          <w:left w:val="single" w:color="000000" w:sz="4" w:space="0"/>
                          <w:bottom w:val="single" w:color="000000" w:sz="4" w:space="0"/>
                          <w:right w:val="single" w:color="000000" w:sz="4" w:space="0"/>
                          <w:insideH w:val="single" w:color="000000" w:sz="4" w:space="0"/>
                          <w:insideV w:val="single" w:color="000000" w:sz="4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697"/>
                        <w:gridCol w:w="4253"/>
                        <w:gridCol w:w="2551"/>
                      </w:tblGrid>
                      <w:tr w14:paraId="3F5282B6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1697" w:type="dxa"/>
                          </w:tcPr>
                          <w:p w14:paraId="2A84576C">
                            <w:pPr>
                              <w:pStyle w:val="12"/>
                              <w:spacing w:before="41"/>
                              <w:ind w:right="339"/>
                              <w:jc w:val="righ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95"/>
                                <w:sz w:val="24"/>
                              </w:rPr>
                              <w:t>部门名称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0683CDC5">
                            <w:pPr>
                              <w:pStyle w:val="12"/>
                              <w:spacing w:before="41"/>
                              <w:ind w:left="1874" w:right="184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说明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2FB763F1">
                            <w:pPr>
                              <w:pStyle w:val="12"/>
                              <w:spacing w:before="41"/>
                              <w:ind w:left="44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部门签章、日期</w:t>
                            </w:r>
                          </w:p>
                        </w:tc>
                      </w:tr>
                      <w:tr w14:paraId="14670C17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318" w:hRule="atLeast"/>
                        </w:trPr>
                        <w:tc>
                          <w:tcPr>
                            <w:tcW w:w="1697" w:type="dxa"/>
                            <w:vAlign w:val="center"/>
                          </w:tcPr>
                          <w:p w14:paraId="399A8D2C">
                            <w:pPr>
                              <w:pStyle w:val="12"/>
                              <w:ind w:left="117"/>
                              <w:jc w:val="center"/>
                              <w:rPr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eastAsia="zh-CN"/>
                              </w:rPr>
                              <w:t>所在部门（学院、研究所）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05DDBA09">
                            <w:pPr>
                              <w:pStyle w:val="12"/>
                              <w:rPr>
                                <w:rFonts w:ascii="Times New Roman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54AF7555">
                            <w:pPr>
                              <w:pStyle w:val="12"/>
                              <w:rPr>
                                <w:rFonts w:ascii="Times New Roman"/>
                                <w:lang w:eastAsia="zh-CN"/>
                              </w:rPr>
                            </w:pPr>
                          </w:p>
                        </w:tc>
                      </w:tr>
                      <w:tr w14:paraId="554ACAF7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131" w:hRule="atLeast"/>
                        </w:trPr>
                        <w:tc>
                          <w:tcPr>
                            <w:tcW w:w="1697" w:type="dxa"/>
                            <w:vAlign w:val="center"/>
                          </w:tcPr>
                          <w:p w14:paraId="77BE2FEE">
                            <w:pPr>
                              <w:pStyle w:val="12"/>
                              <w:ind w:left="117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综合办公室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66B7E422">
                            <w:pPr>
                              <w:pStyle w:val="12"/>
                              <w:spacing w:before="5"/>
                              <w:rPr>
                                <w:rFonts w:ascii="华文仿宋"/>
                                <w:b/>
                                <w:sz w:val="16"/>
                                <w:lang w:eastAsia="zh-CN"/>
                              </w:rPr>
                            </w:pPr>
                          </w:p>
                          <w:p w14:paraId="60474386">
                            <w:pPr>
                              <w:pStyle w:val="12"/>
                              <w:spacing w:before="1" w:line="266" w:lineRule="auto"/>
                              <w:ind w:left="83" w:right="1219"/>
                              <w:jc w:val="left"/>
                              <w:rPr>
                                <w:w w:val="95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注销工会会籍</w:t>
                            </w:r>
                            <w:r>
                              <w:rPr>
                                <w:rFonts w:hint="eastAsia"/>
                                <w:w w:val="95"/>
                                <w:sz w:val="21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sz w:val="21"/>
                                <w:lang w:eastAsia="zh-CN"/>
                              </w:rPr>
                              <w:t>行政中心2</w:t>
                            </w:r>
                            <w:r>
                              <w:rPr>
                                <w:rFonts w:hint="eastAsia"/>
                                <w:sz w:val="21"/>
                                <w:lang w:val="en-US" w:eastAsia="zh-CN"/>
                              </w:rPr>
                              <w:t>09</w:t>
                            </w:r>
                          </w:p>
                          <w:p w14:paraId="0ACC60A2">
                            <w:pPr>
                              <w:pStyle w:val="12"/>
                              <w:spacing w:before="1" w:line="266" w:lineRule="auto"/>
                              <w:ind w:left="83" w:right="1219"/>
                              <w:jc w:val="left"/>
                              <w:rPr>
                                <w:rFonts w:hint="default"/>
                                <w:sz w:val="21"/>
                                <w:lang w:val="en-US" w:eastAsia="zh-CN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党组织关系转接</w:t>
                            </w:r>
                            <w:r>
                              <w:rPr>
                                <w:rFonts w:hint="eastAsia"/>
                                <w:w w:val="95"/>
                                <w:sz w:val="21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sz w:val="21"/>
                                <w:lang w:eastAsia="zh-CN"/>
                              </w:rPr>
                              <w:t>行政中心210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4DC5B7ED">
                            <w:pPr>
                              <w:pStyle w:val="12"/>
                              <w:rPr>
                                <w:rFonts w:ascii="Times New Roman"/>
                                <w:lang w:eastAsia="zh-CN"/>
                              </w:rPr>
                            </w:pPr>
                          </w:p>
                        </w:tc>
                      </w:tr>
                      <w:tr w14:paraId="3237A2DB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319" w:hRule="atLeast"/>
                        </w:trPr>
                        <w:tc>
                          <w:tcPr>
                            <w:tcW w:w="1697" w:type="dxa"/>
                            <w:vAlign w:val="center"/>
                          </w:tcPr>
                          <w:p w14:paraId="270DB9F5">
                            <w:pPr>
                              <w:pStyle w:val="12"/>
                              <w:ind w:left="117"/>
                              <w:jc w:val="center"/>
                              <w:rPr>
                                <w:rFonts w:ascii="华文仿宋"/>
                                <w:b/>
                                <w:sz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</w:rPr>
                              <w:t>E</w:t>
                            </w:r>
                            <w:r>
                              <w:rPr>
                                <w:b/>
                                <w:sz w:val="24"/>
                              </w:rPr>
                              <w:t>HS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7220AFC9">
                            <w:pPr>
                              <w:pStyle w:val="12"/>
                              <w:spacing w:before="1" w:line="266" w:lineRule="auto"/>
                              <w:ind w:left="83" w:right="1219"/>
                              <w:rPr>
                                <w:sz w:val="21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sz w:val="21"/>
                                <w:u w:val="single"/>
                                <w:lang w:eastAsia="zh-CN"/>
                              </w:rPr>
                              <w:t>常任教授、PI</w:t>
                            </w:r>
                          </w:p>
                          <w:p w14:paraId="4E1F7D7F">
                            <w:pPr>
                              <w:pStyle w:val="12"/>
                              <w:spacing w:before="1" w:line="266" w:lineRule="auto"/>
                              <w:ind w:left="83" w:right="1219"/>
                              <w:rPr>
                                <w:w w:val="95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w w:val="95"/>
                                <w:sz w:val="21"/>
                                <w:lang w:eastAsia="zh-CN"/>
                              </w:rPr>
                              <w:t>实验室注销</w:t>
                            </w:r>
                          </w:p>
                          <w:p w14:paraId="0EC8389D">
                            <w:pPr>
                              <w:pStyle w:val="12"/>
                              <w:spacing w:before="1" w:line="266" w:lineRule="auto"/>
                              <w:ind w:left="83" w:right="1219"/>
                              <w:rPr>
                                <w:w w:val="95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w w:val="95"/>
                                <w:sz w:val="21"/>
                                <w:lang w:eastAsia="zh-CN"/>
                              </w:rPr>
                              <w:t>办公室：行政中心1</w:t>
                            </w: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07</w:t>
                            </w:r>
                          </w:p>
                          <w:p w14:paraId="2C824CBA">
                            <w:pPr>
                              <w:pStyle w:val="12"/>
                              <w:spacing w:before="1" w:line="266" w:lineRule="auto"/>
                              <w:ind w:left="83" w:right="1219"/>
                              <w:rPr>
                                <w:sz w:val="21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w w:val="95"/>
                                <w:sz w:val="21"/>
                                <w:lang w:eastAsia="zh-CN"/>
                              </w:rPr>
                              <w:t>联系人：张梅玲 电话：2</w:t>
                            </w: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0684831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11B01940">
                            <w:pPr>
                              <w:pStyle w:val="12"/>
                              <w:rPr>
                                <w:rFonts w:ascii="Times New Roman"/>
                                <w:lang w:eastAsia="zh-CN"/>
                              </w:rPr>
                            </w:pPr>
                          </w:p>
                        </w:tc>
                      </w:tr>
                      <w:tr w14:paraId="40D02D3E">
                        <w:tblPrEx>
                          <w:tblBorders>
                            <w:top w:val="single" w:color="000000" w:sz="4" w:space="0"/>
                            <w:left w:val="single" w:color="000000" w:sz="4" w:space="0"/>
                            <w:bottom w:val="single" w:color="000000" w:sz="4" w:space="0"/>
                            <w:right w:val="single" w:color="000000" w:sz="4" w:space="0"/>
                            <w:insideH w:val="single" w:color="000000" w:sz="4" w:space="0"/>
                            <w:insideV w:val="single" w:color="000000" w:sz="4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406" w:hRule="atLeast"/>
                        </w:trPr>
                        <w:tc>
                          <w:tcPr>
                            <w:tcW w:w="1697" w:type="dxa"/>
                            <w:vAlign w:val="center"/>
                          </w:tcPr>
                          <w:p w14:paraId="2EB0F632">
                            <w:pPr>
                              <w:pStyle w:val="12"/>
                              <w:ind w:left="117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书院</w:t>
                            </w:r>
                          </w:p>
                        </w:tc>
                        <w:tc>
                          <w:tcPr>
                            <w:tcW w:w="4253" w:type="dxa"/>
                          </w:tcPr>
                          <w:p w14:paraId="2C9DB650">
                            <w:pPr>
                              <w:pStyle w:val="12"/>
                              <w:spacing w:before="16" w:line="255" w:lineRule="exact"/>
                              <w:ind w:left="83"/>
                              <w:rPr>
                                <w:sz w:val="21"/>
                                <w:u w:val="single"/>
                                <w:lang w:eastAsia="zh-CN"/>
                              </w:rPr>
                            </w:pPr>
                            <w:r>
                              <w:rPr>
                                <w:sz w:val="21"/>
                                <w:u w:val="single"/>
                                <w:lang w:eastAsia="zh-CN"/>
                              </w:rPr>
                              <w:t>常任教授、教学教授、PI</w:t>
                            </w:r>
                          </w:p>
                          <w:p w14:paraId="70D151C0">
                            <w:pPr>
                              <w:pStyle w:val="12"/>
                              <w:spacing w:before="16" w:line="255" w:lineRule="exact"/>
                              <w:ind w:left="83"/>
                              <w:rPr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sz w:val="21"/>
                                <w:lang w:eastAsia="zh-CN"/>
                              </w:rPr>
                              <w:t>注销书院导师身份</w:t>
                            </w: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（注销学工系统中导师账号、结算导师活动</w:t>
                            </w:r>
                            <w:r>
                              <w:rPr>
                                <w:sz w:val="21"/>
                                <w:lang w:eastAsia="zh-CN"/>
                              </w:rPr>
                              <w:t>经费等）</w:t>
                            </w:r>
                          </w:p>
                          <w:p w14:paraId="0BA5851C">
                            <w:pPr>
                              <w:pStyle w:val="12"/>
                              <w:spacing w:before="1" w:line="266" w:lineRule="auto"/>
                              <w:ind w:left="83" w:right="1219"/>
                              <w:rPr>
                                <w:w w:val="95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办公室：学生中心4</w:t>
                            </w:r>
                            <w:r>
                              <w:rPr>
                                <w:rFonts w:hint="eastAsia"/>
                                <w:w w:val="95"/>
                                <w:sz w:val="21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2</w:t>
                            </w:r>
                          </w:p>
                          <w:p w14:paraId="74D23604">
                            <w:pPr>
                              <w:pStyle w:val="12"/>
                              <w:spacing w:before="1" w:line="266" w:lineRule="auto"/>
                              <w:ind w:left="83" w:right="1219"/>
                              <w:rPr>
                                <w:w w:val="95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联系人：</w:t>
                            </w:r>
                            <w:r>
                              <w:rPr>
                                <w:rFonts w:hint="eastAsia"/>
                                <w:w w:val="95"/>
                                <w:sz w:val="21"/>
                                <w:lang w:eastAsia="zh-CN"/>
                              </w:rPr>
                              <w:t xml:space="preserve">马贝 </w:t>
                            </w:r>
                            <w:r>
                              <w:rPr>
                                <w:w w:val="95"/>
                                <w:sz w:val="21"/>
                                <w:lang w:eastAsia="zh-CN"/>
                              </w:rPr>
                              <w:t>电话：20685079</w:t>
                            </w:r>
                          </w:p>
                        </w:tc>
                        <w:tc>
                          <w:tcPr>
                            <w:tcW w:w="2551" w:type="dxa"/>
                          </w:tcPr>
                          <w:p w14:paraId="66827B76">
                            <w:pPr>
                              <w:pStyle w:val="12"/>
                              <w:rPr>
                                <w:rFonts w:ascii="Times New Roman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3422CA2">
                      <w:pPr>
                        <w:pStyle w:val="3"/>
                        <w:rPr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lang w:eastAsia="zh-CN"/>
        </w:rPr>
        <w:t>二、工作交接</w:t>
      </w:r>
      <w:r>
        <w:rPr>
          <w:rFonts w:hint="eastAsia" w:ascii="华文仿宋" w:eastAsia="华文仿宋"/>
          <w:b/>
          <w:lang w:eastAsia="zh-CN"/>
        </w:rPr>
        <w:t>（职能部门的工作交接在离职申请及所在部门的工作交接完成后操作）</w:t>
      </w:r>
    </w:p>
    <w:p w14:paraId="7C939497">
      <w:pPr>
        <w:jc w:val="both"/>
        <w:rPr>
          <w:rFonts w:ascii="华文仿宋" w:eastAsia="华文仿宋"/>
          <w:lang w:eastAsia="zh-CN"/>
        </w:rPr>
        <w:sectPr>
          <w:type w:val="continuous"/>
          <w:pgSz w:w="11920" w:h="16850"/>
          <w:pgMar w:top="663" w:right="1360" w:bottom="334" w:left="1680" w:header="720" w:footer="720" w:gutter="0"/>
          <w:cols w:space="720" w:num="1"/>
        </w:sectPr>
      </w:pPr>
    </w:p>
    <w:tbl>
      <w:tblPr>
        <w:tblStyle w:val="10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7"/>
        <w:gridCol w:w="4252"/>
        <w:gridCol w:w="2553"/>
      </w:tblGrid>
      <w:tr w14:paraId="5D2AA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</w:trPr>
        <w:tc>
          <w:tcPr>
            <w:tcW w:w="1697" w:type="dxa"/>
            <w:vAlign w:val="center"/>
          </w:tcPr>
          <w:p w14:paraId="1D6890C9">
            <w:pPr>
              <w:pStyle w:val="12"/>
              <w:spacing w:before="9"/>
              <w:jc w:val="center"/>
              <w:rPr>
                <w:rFonts w:ascii="华文仿宋"/>
                <w:b/>
                <w:sz w:val="25"/>
                <w:lang w:eastAsia="zh-CN"/>
              </w:rPr>
            </w:pPr>
            <w:r>
              <w:rPr>
                <w:b/>
                <w:sz w:val="24"/>
              </w:rPr>
              <w:t>科技发展处</w:t>
            </w:r>
          </w:p>
        </w:tc>
        <w:tc>
          <w:tcPr>
            <w:tcW w:w="4252" w:type="dxa"/>
            <w:tcBorders>
              <w:right w:val="single" w:color="000000" w:sz="6" w:space="0"/>
            </w:tcBorders>
          </w:tcPr>
          <w:p w14:paraId="33115DAE">
            <w:pPr>
              <w:pStyle w:val="12"/>
              <w:spacing w:before="16" w:line="255" w:lineRule="exact"/>
              <w:ind w:left="83"/>
              <w:rPr>
                <w:sz w:val="21"/>
                <w:lang w:eastAsia="zh-CN"/>
              </w:rPr>
            </w:pPr>
          </w:p>
          <w:p w14:paraId="3BBA3451">
            <w:pPr>
              <w:pStyle w:val="12"/>
              <w:spacing w:before="16" w:line="255" w:lineRule="exact"/>
              <w:ind w:left="83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科研项目交接</w:t>
            </w:r>
          </w:p>
          <w:p w14:paraId="5969DC28">
            <w:pPr>
              <w:pStyle w:val="12"/>
              <w:spacing w:before="16" w:line="255" w:lineRule="exact"/>
              <w:ind w:left="83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办公室：行政中心207室</w:t>
            </w:r>
          </w:p>
          <w:p w14:paraId="242F5AA7">
            <w:pPr>
              <w:pStyle w:val="12"/>
              <w:spacing w:before="16" w:line="255" w:lineRule="exact"/>
              <w:ind w:left="83"/>
              <w:rPr>
                <w:spacing w:val="-10"/>
                <w:w w:val="95"/>
                <w:sz w:val="21"/>
                <w:lang w:eastAsia="zh-CN"/>
              </w:rPr>
            </w:pPr>
            <w:r>
              <w:rPr>
                <w:w w:val="95"/>
                <w:sz w:val="21"/>
                <w:lang w:eastAsia="zh-CN"/>
              </w:rPr>
              <w:t>联系人：</w:t>
            </w:r>
            <w:r>
              <w:rPr>
                <w:rFonts w:hint="eastAsia"/>
                <w:w w:val="95"/>
                <w:sz w:val="21"/>
                <w:lang w:eastAsia="zh-CN"/>
              </w:rPr>
              <w:t xml:space="preserve">魏诚哲 </w:t>
            </w:r>
            <w:r>
              <w:rPr>
                <w:w w:val="95"/>
                <w:sz w:val="21"/>
                <w:lang w:eastAsia="zh-CN"/>
              </w:rPr>
              <w:t>电话：</w:t>
            </w:r>
            <w:r>
              <w:rPr>
                <w:rFonts w:hint="eastAsia"/>
                <w:w w:val="95"/>
                <w:sz w:val="21"/>
                <w:lang w:eastAsia="zh-CN"/>
              </w:rPr>
              <w:t>20685233</w:t>
            </w:r>
          </w:p>
        </w:tc>
        <w:tc>
          <w:tcPr>
            <w:tcW w:w="2553" w:type="dxa"/>
            <w:tcBorders>
              <w:left w:val="single" w:color="000000" w:sz="6" w:space="0"/>
            </w:tcBorders>
          </w:tcPr>
          <w:p w14:paraId="277073E8">
            <w:pPr>
              <w:pStyle w:val="12"/>
              <w:rPr>
                <w:rFonts w:ascii="Times New Roman"/>
                <w:sz w:val="20"/>
                <w:lang w:eastAsia="zh-CN"/>
              </w:rPr>
            </w:pPr>
          </w:p>
        </w:tc>
      </w:tr>
      <w:tr w14:paraId="5BE2EB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697" w:type="dxa"/>
            <w:vAlign w:val="center"/>
          </w:tcPr>
          <w:p w14:paraId="67FCD02F">
            <w:pPr>
              <w:pStyle w:val="12"/>
              <w:ind w:left="117"/>
              <w:jc w:val="center"/>
              <w:rPr>
                <w:sz w:val="21"/>
                <w:lang w:eastAsia="zh-CN"/>
              </w:rPr>
            </w:pPr>
            <w:r>
              <w:rPr>
                <w:b/>
                <w:sz w:val="24"/>
              </w:rPr>
              <w:t>财务处</w:t>
            </w:r>
          </w:p>
        </w:tc>
        <w:tc>
          <w:tcPr>
            <w:tcW w:w="4252" w:type="dxa"/>
            <w:tcBorders>
              <w:right w:val="single" w:color="000000" w:sz="6" w:space="0"/>
            </w:tcBorders>
          </w:tcPr>
          <w:p w14:paraId="7D22B707">
            <w:pPr>
              <w:pStyle w:val="12"/>
              <w:spacing w:before="1" w:line="247" w:lineRule="auto"/>
              <w:ind w:right="229"/>
              <w:jc w:val="left"/>
              <w:rPr>
                <w:spacing w:val="-10"/>
                <w:w w:val="95"/>
                <w:sz w:val="21"/>
                <w:lang w:eastAsia="zh-CN"/>
              </w:rPr>
            </w:pPr>
          </w:p>
          <w:p w14:paraId="4B3EF007">
            <w:pPr>
              <w:pStyle w:val="12"/>
              <w:spacing w:before="16" w:line="255" w:lineRule="exact"/>
              <w:ind w:left="83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先至人力资源处行政中心204，开具《离职人员工资结算单》，再去财务处审核。</w:t>
            </w:r>
          </w:p>
          <w:p w14:paraId="78A332D7">
            <w:pPr>
              <w:pStyle w:val="12"/>
              <w:spacing w:before="16" w:line="255" w:lineRule="exact"/>
              <w:ind w:left="83"/>
              <w:rPr>
                <w:sz w:val="21"/>
                <w:lang w:eastAsia="zh-CN"/>
              </w:rPr>
            </w:pPr>
            <w:r>
              <w:rPr>
                <w:sz w:val="21"/>
                <w:lang w:eastAsia="zh-CN"/>
              </w:rPr>
              <w:t>办公室：行政中心101</w:t>
            </w:r>
          </w:p>
          <w:p w14:paraId="2B4408A2">
            <w:pPr>
              <w:pStyle w:val="12"/>
              <w:spacing w:before="16" w:line="255" w:lineRule="exact"/>
              <w:ind w:left="83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联系人：刘靖晗 </w:t>
            </w:r>
            <w:r>
              <w:rPr>
                <w:sz w:val="21"/>
                <w:lang w:eastAsia="zh-CN"/>
              </w:rPr>
              <w:t>电话：</w:t>
            </w:r>
            <w:bookmarkStart w:id="2" w:name="_GoBack"/>
            <w:r>
              <w:rPr>
                <w:sz w:val="21"/>
                <w:lang w:eastAsia="zh-CN"/>
              </w:rPr>
              <w:t>20685</w:t>
            </w:r>
            <w:r>
              <w:rPr>
                <w:rFonts w:hint="eastAsia"/>
                <w:sz w:val="21"/>
                <w:lang w:val="en-US" w:eastAsia="zh-CN"/>
              </w:rPr>
              <w:t>286</w:t>
            </w:r>
            <w:bookmarkEnd w:id="2"/>
          </w:p>
          <w:p w14:paraId="7B2852FF">
            <w:pPr>
              <w:pStyle w:val="12"/>
              <w:spacing w:line="208" w:lineRule="auto"/>
              <w:ind w:left="85" w:right="2156"/>
              <w:rPr>
                <w:sz w:val="21"/>
                <w:lang w:eastAsia="zh-CN"/>
              </w:rPr>
            </w:pPr>
          </w:p>
        </w:tc>
        <w:tc>
          <w:tcPr>
            <w:tcW w:w="2553" w:type="dxa"/>
            <w:tcBorders>
              <w:left w:val="single" w:color="000000" w:sz="6" w:space="0"/>
            </w:tcBorders>
          </w:tcPr>
          <w:p w14:paraId="792EF0BE">
            <w:pPr>
              <w:pStyle w:val="12"/>
              <w:rPr>
                <w:rFonts w:ascii="Times New Roman"/>
                <w:sz w:val="20"/>
                <w:lang w:eastAsia="zh-CN"/>
              </w:rPr>
            </w:pPr>
          </w:p>
        </w:tc>
      </w:tr>
      <w:tr w14:paraId="18429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3" w:hRule="atLeast"/>
        </w:trPr>
        <w:tc>
          <w:tcPr>
            <w:tcW w:w="1697" w:type="dxa"/>
            <w:vAlign w:val="center"/>
          </w:tcPr>
          <w:p w14:paraId="4A9556DA">
            <w:pPr>
              <w:pStyle w:val="12"/>
              <w:ind w:left="117"/>
              <w:jc w:val="center"/>
              <w:rPr>
                <w:sz w:val="21"/>
              </w:rPr>
            </w:pPr>
            <w:r>
              <w:rPr>
                <w:b/>
                <w:sz w:val="24"/>
              </w:rPr>
              <w:t>公共服务处</w:t>
            </w:r>
          </w:p>
        </w:tc>
        <w:tc>
          <w:tcPr>
            <w:tcW w:w="4252" w:type="dxa"/>
            <w:tcBorders>
              <w:right w:val="single" w:color="000000" w:sz="6" w:space="0"/>
            </w:tcBorders>
          </w:tcPr>
          <w:p w14:paraId="515D28E5">
            <w:pPr>
              <w:pStyle w:val="12"/>
              <w:numPr>
                <w:ilvl w:val="0"/>
                <w:numId w:val="2"/>
              </w:numPr>
              <w:spacing w:before="1" w:line="247" w:lineRule="auto"/>
              <w:ind w:right="229"/>
              <w:rPr>
                <w:spacing w:val="-10"/>
                <w:sz w:val="21"/>
                <w:lang w:eastAsia="zh-CN"/>
              </w:rPr>
            </w:pPr>
            <w:r>
              <w:rPr>
                <w:spacing w:val="-10"/>
                <w:sz w:val="21"/>
                <w:lang w:eastAsia="zh-CN"/>
              </w:rPr>
              <w:t>请先电话联系确定注销公共资源: 校园服务中心;电话：20685112</w:t>
            </w:r>
            <w:r>
              <w:rPr>
                <w:rFonts w:hint="eastAsia"/>
                <w:spacing w:val="-10"/>
                <w:sz w:val="21"/>
                <w:lang w:eastAsia="zh-CN"/>
              </w:rPr>
              <w:t>。</w:t>
            </w:r>
          </w:p>
          <w:p w14:paraId="3D7378CE">
            <w:pPr>
              <w:pStyle w:val="12"/>
              <w:numPr>
                <w:ilvl w:val="0"/>
                <w:numId w:val="2"/>
              </w:numPr>
              <w:spacing w:before="1" w:line="247" w:lineRule="auto"/>
              <w:ind w:right="229"/>
              <w:rPr>
                <w:spacing w:val="-10"/>
                <w:sz w:val="21"/>
                <w:lang w:eastAsia="zh-CN"/>
              </w:rPr>
            </w:pPr>
            <w:r>
              <w:rPr>
                <w:spacing w:val="-10"/>
                <w:sz w:val="21"/>
                <w:lang w:eastAsia="zh-CN"/>
              </w:rPr>
              <w:t>请先电话联系确定家具资产移交: 行政中心109室;联系人:赵乐盈;电话： 20685163</w:t>
            </w:r>
            <w:r>
              <w:rPr>
                <w:rFonts w:hint="eastAsia"/>
                <w:spacing w:val="-10"/>
                <w:sz w:val="21"/>
                <w:lang w:eastAsia="zh-CN"/>
              </w:rPr>
              <w:t>。</w:t>
            </w:r>
          </w:p>
          <w:p w14:paraId="1725862C">
            <w:pPr>
              <w:pStyle w:val="12"/>
              <w:numPr>
                <w:ilvl w:val="0"/>
                <w:numId w:val="2"/>
              </w:numPr>
              <w:spacing w:before="1" w:line="247" w:lineRule="auto"/>
              <w:ind w:right="229"/>
              <w:rPr>
                <w:spacing w:val="-10"/>
                <w:sz w:val="21"/>
                <w:lang w:eastAsia="zh-CN"/>
              </w:rPr>
            </w:pPr>
            <w:r>
              <w:rPr>
                <w:spacing w:val="-10"/>
                <w:sz w:val="21"/>
                <w:lang w:eastAsia="zh-CN"/>
              </w:rPr>
              <w:t>涉及校内住房，请确认已经完成退宿手续:行政中心109室；联系人:张静;电话：20685162。</w:t>
            </w:r>
          </w:p>
        </w:tc>
        <w:tc>
          <w:tcPr>
            <w:tcW w:w="2553" w:type="dxa"/>
            <w:tcBorders>
              <w:left w:val="single" w:color="000000" w:sz="6" w:space="0"/>
            </w:tcBorders>
          </w:tcPr>
          <w:p w14:paraId="70943207">
            <w:pPr>
              <w:pStyle w:val="12"/>
              <w:rPr>
                <w:rFonts w:ascii="Times New Roman"/>
                <w:sz w:val="20"/>
                <w:lang w:eastAsia="zh-CN"/>
              </w:rPr>
            </w:pPr>
          </w:p>
        </w:tc>
      </w:tr>
      <w:tr w14:paraId="2F124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697" w:type="dxa"/>
            <w:vAlign w:val="center"/>
          </w:tcPr>
          <w:p w14:paraId="67B4C941">
            <w:pPr>
              <w:pStyle w:val="12"/>
              <w:ind w:left="117"/>
              <w:jc w:val="center"/>
              <w:rPr>
                <w:sz w:val="21"/>
              </w:rPr>
            </w:pPr>
            <w:r>
              <w:rPr>
                <w:b/>
                <w:sz w:val="24"/>
              </w:rPr>
              <w:t>设备与资产处</w:t>
            </w:r>
          </w:p>
        </w:tc>
        <w:tc>
          <w:tcPr>
            <w:tcW w:w="4252" w:type="dxa"/>
            <w:tcBorders>
              <w:right w:val="single" w:color="000000" w:sz="6" w:space="0"/>
            </w:tcBorders>
          </w:tcPr>
          <w:p w14:paraId="40AE9710">
            <w:pPr>
              <w:pStyle w:val="12"/>
              <w:numPr>
                <w:ilvl w:val="0"/>
                <w:numId w:val="3"/>
              </w:numPr>
              <w:spacing w:before="1" w:line="247" w:lineRule="auto"/>
              <w:ind w:right="229"/>
              <w:rPr>
                <w:rFonts w:hint="eastAsia"/>
                <w:spacing w:val="-10"/>
                <w:sz w:val="21"/>
                <w:lang w:eastAsia="zh-CN"/>
              </w:rPr>
            </w:pPr>
            <w:r>
              <w:rPr>
                <w:rFonts w:hint="eastAsia"/>
                <w:spacing w:val="-10"/>
                <w:sz w:val="21"/>
                <w:lang w:eastAsia="zh-CN"/>
              </w:rPr>
              <w:t>E-supply账号关闭：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>H2栋301室</w:t>
            </w:r>
            <w:r>
              <w:rPr>
                <w:rFonts w:hint="eastAsia"/>
                <w:spacing w:val="-10"/>
                <w:sz w:val="21"/>
                <w:lang w:eastAsia="zh-CN"/>
              </w:rPr>
              <w:t>；</w:t>
            </w:r>
          </w:p>
          <w:p w14:paraId="1CC6BBF5">
            <w:pPr>
              <w:pStyle w:val="12"/>
              <w:numPr>
                <w:ilvl w:val="0"/>
                <w:numId w:val="0"/>
              </w:numPr>
              <w:spacing w:before="1" w:line="247" w:lineRule="auto"/>
              <w:ind w:left="108" w:leftChars="0" w:right="229" w:rightChars="0" w:firstLine="380" w:firstLineChars="200"/>
              <w:rPr>
                <w:rFonts w:hint="eastAsia"/>
                <w:spacing w:val="-10"/>
                <w:sz w:val="21"/>
                <w:lang w:eastAsia="zh-CN"/>
              </w:rPr>
            </w:pPr>
            <w:r>
              <w:rPr>
                <w:rFonts w:hint="eastAsia"/>
                <w:spacing w:val="-10"/>
                <w:sz w:val="21"/>
                <w:lang w:val="en-US" w:eastAsia="zh-CN"/>
              </w:rPr>
              <w:t>联系人：徐咏</w:t>
            </w:r>
            <w:r>
              <w:rPr>
                <w:rFonts w:hint="eastAsia"/>
                <w:spacing w:val="-10"/>
                <w:sz w:val="21"/>
                <w:lang w:eastAsia="zh-CN"/>
              </w:rPr>
              <w:t>；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>电话：20685802。</w:t>
            </w:r>
          </w:p>
          <w:p w14:paraId="522FF5C7">
            <w:pPr>
              <w:pStyle w:val="12"/>
              <w:numPr>
                <w:ilvl w:val="0"/>
                <w:numId w:val="3"/>
              </w:numPr>
              <w:spacing w:before="1" w:line="247" w:lineRule="auto"/>
              <w:ind w:right="229"/>
              <w:rPr>
                <w:sz w:val="21"/>
                <w:lang w:eastAsia="zh-CN"/>
              </w:rPr>
            </w:pPr>
            <w:r>
              <w:rPr>
                <w:rFonts w:hint="eastAsia"/>
                <w:spacing w:val="-10"/>
                <w:sz w:val="21"/>
                <w:lang w:eastAsia="zh-CN"/>
              </w:rPr>
              <w:t>资产调拨划转：行政中心205室；</w:t>
            </w:r>
          </w:p>
          <w:p w14:paraId="62F6F2C0">
            <w:pPr>
              <w:pStyle w:val="12"/>
              <w:numPr>
                <w:ilvl w:val="0"/>
                <w:numId w:val="0"/>
              </w:numPr>
              <w:spacing w:before="1" w:line="247" w:lineRule="auto"/>
              <w:ind w:left="108" w:leftChars="0" w:right="229" w:rightChars="0" w:firstLine="380" w:firstLineChars="200"/>
              <w:rPr>
                <w:rFonts w:hint="eastAsia"/>
                <w:spacing w:val="-10"/>
                <w:sz w:val="21"/>
                <w:lang w:eastAsia="zh-CN"/>
              </w:rPr>
            </w:pPr>
            <w:r>
              <w:rPr>
                <w:rFonts w:hint="eastAsia"/>
                <w:spacing w:val="-10"/>
                <w:sz w:val="21"/>
                <w:lang w:val="en-US" w:eastAsia="zh-CN"/>
              </w:rPr>
              <w:t>联系人：</w:t>
            </w:r>
            <w:r>
              <w:rPr>
                <w:rFonts w:hint="eastAsia"/>
                <w:spacing w:val="-10"/>
                <w:sz w:val="21"/>
                <w:lang w:eastAsia="zh-CN"/>
              </w:rPr>
              <w:t>王雪；</w:t>
            </w:r>
            <w:r>
              <w:rPr>
                <w:spacing w:val="-10"/>
                <w:sz w:val="21"/>
                <w:lang w:eastAsia="zh-CN"/>
              </w:rPr>
              <w:t>电话：20685269</w:t>
            </w:r>
            <w:r>
              <w:rPr>
                <w:rFonts w:hint="eastAsia"/>
                <w:spacing w:val="-10"/>
                <w:sz w:val="21"/>
                <w:lang w:eastAsia="zh-CN"/>
              </w:rPr>
              <w:t>。</w:t>
            </w:r>
          </w:p>
          <w:p w14:paraId="3660165D">
            <w:pPr>
              <w:pStyle w:val="12"/>
              <w:numPr>
                <w:ilvl w:val="0"/>
                <w:numId w:val="3"/>
              </w:numPr>
              <w:spacing w:before="1" w:line="247" w:lineRule="auto"/>
              <w:ind w:left="468" w:leftChars="0" w:right="229" w:rightChars="0" w:hanging="360" w:firstLineChars="0"/>
              <w:rPr>
                <w:rFonts w:hint="eastAsia"/>
                <w:spacing w:val="-10"/>
                <w:sz w:val="21"/>
                <w:lang w:val="en-US" w:eastAsia="zh-CN"/>
              </w:rPr>
            </w:pPr>
            <w:r>
              <w:rPr>
                <w:rFonts w:hint="eastAsia"/>
                <w:spacing w:val="-10"/>
                <w:sz w:val="21"/>
                <w:lang w:val="en-US" w:eastAsia="zh-CN"/>
              </w:rPr>
              <w:t>大型仪器共享费用结算：行政中心205室；</w:t>
            </w:r>
          </w:p>
          <w:p w14:paraId="0B0EFE1A">
            <w:pPr>
              <w:pStyle w:val="12"/>
              <w:numPr>
                <w:ilvl w:val="0"/>
                <w:numId w:val="0"/>
              </w:numPr>
              <w:spacing w:before="1" w:line="247" w:lineRule="auto"/>
              <w:ind w:left="108" w:leftChars="0" w:right="229" w:rightChars="0"/>
              <w:rPr>
                <w:rFonts w:hint="eastAsia"/>
                <w:spacing w:val="-10"/>
                <w:sz w:val="21"/>
                <w:lang w:eastAsia="zh-CN"/>
              </w:rPr>
            </w:pP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     联系人：刘丹</w:t>
            </w:r>
            <w:r>
              <w:rPr>
                <w:rFonts w:hint="eastAsia"/>
                <w:spacing w:val="-10"/>
                <w:sz w:val="21"/>
                <w:lang w:eastAsia="zh-CN"/>
              </w:rPr>
              <w:t>；</w:t>
            </w:r>
            <w:r>
              <w:rPr>
                <w:spacing w:val="-10"/>
                <w:sz w:val="21"/>
                <w:lang w:eastAsia="zh-CN"/>
              </w:rPr>
              <w:t>电话：2068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>5181。</w:t>
            </w:r>
          </w:p>
        </w:tc>
        <w:tc>
          <w:tcPr>
            <w:tcW w:w="2553" w:type="dxa"/>
            <w:tcBorders>
              <w:left w:val="single" w:color="000000" w:sz="6" w:space="0"/>
            </w:tcBorders>
          </w:tcPr>
          <w:p w14:paraId="23A59910">
            <w:pPr>
              <w:pStyle w:val="12"/>
              <w:rPr>
                <w:rFonts w:ascii="Times New Roman"/>
                <w:sz w:val="20"/>
                <w:lang w:eastAsia="zh-CN"/>
              </w:rPr>
            </w:pPr>
          </w:p>
        </w:tc>
      </w:tr>
      <w:tr w14:paraId="018C9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</w:trPr>
        <w:tc>
          <w:tcPr>
            <w:tcW w:w="1697" w:type="dxa"/>
            <w:vAlign w:val="center"/>
          </w:tcPr>
          <w:p w14:paraId="58C4ADB5">
            <w:pPr>
              <w:pStyle w:val="12"/>
              <w:ind w:left="117"/>
              <w:jc w:val="center"/>
              <w:rPr>
                <w:sz w:val="21"/>
              </w:rPr>
            </w:pPr>
            <w:r>
              <w:rPr>
                <w:b/>
                <w:sz w:val="24"/>
              </w:rPr>
              <w:t>图书信息中心</w:t>
            </w:r>
          </w:p>
        </w:tc>
        <w:tc>
          <w:tcPr>
            <w:tcW w:w="4252" w:type="dxa"/>
            <w:tcBorders>
              <w:right w:val="single" w:color="000000" w:sz="6" w:space="0"/>
            </w:tcBorders>
          </w:tcPr>
          <w:p w14:paraId="2D81A95C">
            <w:pPr>
              <w:pStyle w:val="12"/>
              <w:numPr>
                <w:ilvl w:val="0"/>
                <w:numId w:val="4"/>
              </w:numPr>
              <w:spacing w:before="1" w:line="247" w:lineRule="auto"/>
              <w:ind w:right="229"/>
              <w:rPr>
                <w:rFonts w:hint="eastAsia"/>
                <w:spacing w:val="-10"/>
                <w:sz w:val="21"/>
                <w:lang w:eastAsia="zh-CN"/>
              </w:rPr>
            </w:pPr>
            <w:r>
              <w:rPr>
                <w:rFonts w:hint="eastAsia"/>
                <w:spacing w:val="-10"/>
                <w:sz w:val="21"/>
                <w:lang w:eastAsia="zh-CN"/>
              </w:rPr>
              <w:t>注销邮箱、上网账号等手续（H1楼309 室） 电话：20684829</w:t>
            </w:r>
          </w:p>
          <w:p w14:paraId="5AAFFF13">
            <w:pPr>
              <w:pStyle w:val="12"/>
              <w:numPr>
                <w:ilvl w:val="0"/>
                <w:numId w:val="4"/>
              </w:numPr>
              <w:spacing w:before="1" w:line="247" w:lineRule="auto"/>
              <w:ind w:right="229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办理借阅功能注销相关手续（图书馆1楼大厅值班服务台）电话：20685191</w:t>
            </w:r>
          </w:p>
        </w:tc>
        <w:tc>
          <w:tcPr>
            <w:tcW w:w="2553" w:type="dxa"/>
            <w:tcBorders>
              <w:left w:val="single" w:color="000000" w:sz="6" w:space="0"/>
            </w:tcBorders>
          </w:tcPr>
          <w:p w14:paraId="09B7A1D4">
            <w:pPr>
              <w:pStyle w:val="12"/>
              <w:rPr>
                <w:rFonts w:ascii="Times New Roman"/>
                <w:sz w:val="20"/>
                <w:lang w:eastAsia="zh-CN"/>
              </w:rPr>
            </w:pPr>
          </w:p>
        </w:tc>
      </w:tr>
      <w:tr w14:paraId="0BD495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1697" w:type="dxa"/>
            <w:vAlign w:val="center"/>
          </w:tcPr>
          <w:p w14:paraId="6D155892">
            <w:pPr>
              <w:pStyle w:val="12"/>
              <w:ind w:left="117"/>
              <w:jc w:val="center"/>
              <w:rPr>
                <w:sz w:val="21"/>
              </w:rPr>
            </w:pPr>
            <w:r>
              <w:rPr>
                <w:b/>
                <w:sz w:val="24"/>
              </w:rPr>
              <w:t>人力资源处</w:t>
            </w:r>
          </w:p>
        </w:tc>
        <w:tc>
          <w:tcPr>
            <w:tcW w:w="4252" w:type="dxa"/>
            <w:tcBorders>
              <w:right w:val="single" w:color="000000" w:sz="6" w:space="0"/>
            </w:tcBorders>
          </w:tcPr>
          <w:p w14:paraId="63543BB9">
            <w:pPr>
              <w:pStyle w:val="12"/>
              <w:numPr>
                <w:ilvl w:val="0"/>
                <w:numId w:val="5"/>
              </w:numPr>
              <w:spacing w:before="1" w:line="247" w:lineRule="auto"/>
              <w:ind w:right="229"/>
              <w:rPr>
                <w:rFonts w:hint="eastAsia"/>
                <w:spacing w:val="-10"/>
                <w:sz w:val="21"/>
                <w:lang w:val="en-US" w:eastAsia="zh-CN"/>
              </w:rPr>
            </w:pPr>
            <w:r>
              <w:rPr>
                <w:spacing w:val="-10"/>
                <w:sz w:val="21"/>
                <w:lang w:eastAsia="zh-CN"/>
              </w:rPr>
              <w:t>涉及通过学校申请的校外公寓，需确认已完成退宿手续</w:t>
            </w:r>
            <w:r>
              <w:rPr>
                <w:rFonts w:hint="eastAsia"/>
                <w:spacing w:val="-10"/>
                <w:sz w:val="21"/>
                <w:lang w:eastAsia="zh-CN"/>
              </w:rPr>
              <w:t>：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>行政中心204室</w:t>
            </w:r>
          </w:p>
          <w:p w14:paraId="70DBBACC">
            <w:pPr>
              <w:pStyle w:val="12"/>
              <w:numPr>
                <w:ilvl w:val="0"/>
                <w:numId w:val="5"/>
              </w:numPr>
              <w:spacing w:before="1" w:line="247" w:lineRule="auto"/>
              <w:ind w:right="229"/>
              <w:rPr>
                <w:rFonts w:hint="default"/>
                <w:spacing w:val="-10"/>
                <w:sz w:val="21"/>
                <w:lang w:val="en-US" w:eastAsia="zh-CN"/>
              </w:rPr>
            </w:pPr>
            <w:r>
              <w:rPr>
                <w:rFonts w:hint="eastAsia"/>
                <w:spacing w:val="-10"/>
                <w:sz w:val="21"/>
                <w:lang w:val="en-US" w:eastAsia="zh-CN"/>
              </w:rPr>
              <w:t>请本人确认以下信息，并知晓离职后不再享受教职工子女学费优惠：</w:t>
            </w:r>
          </w:p>
          <w:p w14:paraId="6BB16EBD">
            <w:pPr>
              <w:pStyle w:val="12"/>
              <w:numPr>
                <w:ilvl w:val="0"/>
                <w:numId w:val="0"/>
              </w:numPr>
              <w:spacing w:before="1" w:line="247" w:lineRule="auto"/>
              <w:ind w:left="108" w:leftChars="0" w:right="229" w:rightChars="0" w:firstLine="380" w:firstLineChars="200"/>
              <w:rPr>
                <w:rFonts w:hint="default"/>
                <w:spacing w:val="-10"/>
                <w:sz w:val="21"/>
                <w:lang w:val="en-US" w:eastAsia="zh-CN"/>
              </w:rPr>
            </w:pP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子女是否入学附属幼儿园？ 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是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>否</w:t>
            </w:r>
          </w:p>
          <w:p w14:paraId="51C65FD0">
            <w:pPr>
              <w:pStyle w:val="12"/>
              <w:numPr>
                <w:ilvl w:val="0"/>
                <w:numId w:val="0"/>
              </w:numPr>
              <w:spacing w:before="1" w:line="247" w:lineRule="auto"/>
              <w:ind w:left="108" w:leftChars="0" w:right="229" w:rightChars="0" w:firstLine="380" w:firstLineChars="200"/>
              <w:rPr>
                <w:rFonts w:hint="default"/>
                <w:spacing w:val="-10"/>
                <w:sz w:val="21"/>
                <w:lang w:val="en-US" w:eastAsia="zh-CN"/>
              </w:rPr>
            </w:pP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是否双职工？              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 xml:space="preserve">是 </w:t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/>
                <w:spacing w:val="-10"/>
                <w:sz w:val="21"/>
                <w:lang w:val="en-US" w:eastAsia="zh-CN"/>
              </w:rPr>
              <w:t>否</w:t>
            </w:r>
          </w:p>
        </w:tc>
        <w:tc>
          <w:tcPr>
            <w:tcW w:w="2553" w:type="dxa"/>
            <w:tcBorders>
              <w:left w:val="single" w:color="000000" w:sz="6" w:space="0"/>
            </w:tcBorders>
          </w:tcPr>
          <w:p w14:paraId="62F0496A">
            <w:pPr>
              <w:pStyle w:val="12"/>
              <w:rPr>
                <w:rFonts w:ascii="Times New Roman"/>
                <w:sz w:val="20"/>
                <w:lang w:eastAsia="zh-CN"/>
              </w:rPr>
            </w:pPr>
          </w:p>
        </w:tc>
      </w:tr>
    </w:tbl>
    <w:p w14:paraId="7C1FEEE7">
      <w:pPr>
        <w:pStyle w:val="3"/>
        <w:spacing w:before="8"/>
        <w:rPr>
          <w:rFonts w:ascii="华文仿宋"/>
          <w:b/>
          <w:sz w:val="8"/>
          <w:lang w:eastAsia="zh-CN"/>
        </w:rPr>
      </w:pPr>
    </w:p>
    <w:p w14:paraId="16B3B84A">
      <w:pPr>
        <w:spacing w:before="61" w:after="40"/>
        <w:ind w:left="115"/>
        <w:rPr>
          <w:rFonts w:hint="eastAsia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*如持有上海科技大学因公护照，请联系国际事务处及时注销（行政中心2</w:t>
      </w:r>
      <w:r>
        <w:rPr>
          <w:sz w:val="21"/>
          <w:szCs w:val="21"/>
          <w:lang w:eastAsia="zh-CN"/>
        </w:rPr>
        <w:t>08</w:t>
      </w:r>
      <w:r>
        <w:rPr>
          <w:rFonts w:hint="eastAsia"/>
          <w:sz w:val="21"/>
          <w:szCs w:val="21"/>
          <w:lang w:eastAsia="zh-CN"/>
        </w:rPr>
        <w:t>室，电话2</w:t>
      </w:r>
      <w:r>
        <w:rPr>
          <w:sz w:val="21"/>
          <w:szCs w:val="21"/>
          <w:lang w:eastAsia="zh-CN"/>
        </w:rPr>
        <w:t>0685381</w:t>
      </w:r>
      <w:r>
        <w:rPr>
          <w:rFonts w:hint="eastAsia"/>
          <w:sz w:val="21"/>
          <w:szCs w:val="21"/>
          <w:lang w:eastAsia="zh-CN"/>
        </w:rPr>
        <w:t>）</w:t>
      </w:r>
    </w:p>
    <w:p w14:paraId="510EA77B">
      <w:pPr>
        <w:spacing w:before="61" w:after="40"/>
        <w:ind w:left="115"/>
        <w:rPr>
          <w:rFonts w:hint="eastAsia"/>
          <w:sz w:val="21"/>
          <w:szCs w:val="21"/>
          <w:lang w:eastAsia="zh-CN"/>
        </w:rPr>
      </w:pPr>
    </w:p>
    <w:p w14:paraId="239E5A44">
      <w:pPr>
        <w:spacing w:before="61" w:after="40"/>
        <w:ind w:left="115"/>
        <w:rPr>
          <w:rFonts w:ascii="华文仿宋" w:eastAsia="华文仿宋"/>
          <w:lang w:eastAsia="zh-CN"/>
        </w:rPr>
      </w:pPr>
      <w:r>
        <w:rPr>
          <w:b/>
          <w:sz w:val="28"/>
          <w:lang w:eastAsia="zh-CN"/>
        </w:rPr>
        <w:t>三、关系转移及开具解除关系材料</w:t>
      </w:r>
      <w:r>
        <w:rPr>
          <w:rFonts w:hint="eastAsia" w:ascii="华文仿宋" w:eastAsia="华文仿宋"/>
          <w:lang w:eastAsia="zh-CN"/>
        </w:rPr>
        <w:t>（行政中心204室人力资源处，电话2068</w:t>
      </w:r>
      <w:r>
        <w:rPr>
          <w:rFonts w:hint="eastAsia" w:ascii="华文仿宋" w:eastAsia="华文仿宋"/>
          <w:lang w:val="en-US" w:eastAsia="zh-CN"/>
        </w:rPr>
        <w:t>5707</w:t>
      </w:r>
      <w:r>
        <w:rPr>
          <w:rFonts w:hint="eastAsia" w:ascii="华文仿宋" w:eastAsia="华文仿宋"/>
          <w:lang w:eastAsia="zh-CN"/>
        </w:rPr>
        <w:t>）</w:t>
      </w:r>
    </w:p>
    <w:tbl>
      <w:tblPr>
        <w:tblStyle w:val="10"/>
        <w:tblW w:w="0" w:type="auto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6096"/>
      </w:tblGrid>
      <w:tr w14:paraId="323E3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2263" w:type="dxa"/>
            <w:vAlign w:val="center"/>
          </w:tcPr>
          <w:p w14:paraId="0A555281">
            <w:pPr>
              <w:pStyle w:val="12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档案转接</w:t>
            </w:r>
          </w:p>
        </w:tc>
        <w:tc>
          <w:tcPr>
            <w:tcW w:w="6096" w:type="dxa"/>
          </w:tcPr>
          <w:p w14:paraId="73795036">
            <w:pPr>
              <w:pStyle w:val="12"/>
              <w:spacing w:before="88"/>
              <w:ind w:left="114"/>
              <w:rPr>
                <w:lang w:eastAsia="zh-CN"/>
              </w:rPr>
            </w:pPr>
            <w:r>
              <w:rPr>
                <w:lang w:eastAsia="zh-CN"/>
              </w:rPr>
              <w:t xml:space="preserve">1. </w:t>
            </w:r>
            <w:r>
              <w:rPr>
                <w:sz w:val="24"/>
                <w:lang w:eastAsia="zh-CN"/>
              </w:rPr>
              <w:t>请提供调档函</w:t>
            </w:r>
            <w:r>
              <w:rPr>
                <w:lang w:eastAsia="zh-CN"/>
              </w:rPr>
              <w:t>（含接收单位名称、地址、联系人和电话）</w:t>
            </w:r>
          </w:p>
          <w:p w14:paraId="4BF8A2A0">
            <w:pPr>
              <w:pStyle w:val="12"/>
              <w:spacing w:before="182"/>
              <w:ind w:left="119"/>
              <w:rPr>
                <w:sz w:val="24"/>
              </w:rPr>
            </w:pPr>
            <w:r>
              <w:t xml:space="preserve">2. </w:t>
            </w:r>
            <w:r>
              <w:rPr>
                <w:sz w:val="24"/>
              </w:rPr>
              <w:t>员工手机号码：</w:t>
            </w:r>
          </w:p>
        </w:tc>
      </w:tr>
      <w:tr w14:paraId="41C5B7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2263" w:type="dxa"/>
            <w:vAlign w:val="center"/>
          </w:tcPr>
          <w:p w14:paraId="281ADBCC">
            <w:pPr>
              <w:pStyle w:val="12"/>
              <w:ind w:left="1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住房公积金</w:t>
            </w:r>
          </w:p>
        </w:tc>
        <w:tc>
          <w:tcPr>
            <w:tcW w:w="6096" w:type="dxa"/>
          </w:tcPr>
          <w:p w14:paraId="129E6F5E">
            <w:pPr>
              <w:pStyle w:val="12"/>
              <w:spacing w:before="5"/>
              <w:ind w:left="117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□转入单位名称和账号：</w:t>
            </w:r>
          </w:p>
          <w:p w14:paraId="5BF17B92">
            <w:pPr>
              <w:pStyle w:val="12"/>
              <w:spacing w:before="3"/>
              <w:rPr>
                <w:rFonts w:ascii="华文仿宋"/>
                <w:sz w:val="15"/>
                <w:lang w:eastAsia="zh-CN"/>
              </w:rPr>
            </w:pPr>
          </w:p>
          <w:p w14:paraId="5AF2220F">
            <w:pPr>
              <w:pStyle w:val="12"/>
              <w:ind w:left="117"/>
              <w:rPr>
                <w:sz w:val="24"/>
              </w:rPr>
            </w:pPr>
            <w:r>
              <w:rPr>
                <w:sz w:val="24"/>
              </w:rPr>
              <w:t>□封存办</w:t>
            </w:r>
          </w:p>
        </w:tc>
      </w:tr>
    </w:tbl>
    <w:p w14:paraId="01646302">
      <w:pPr>
        <w:pStyle w:val="2"/>
        <w:spacing w:before="137" w:line="242" w:lineRule="auto"/>
        <w:rPr>
          <w:lang w:eastAsia="zh-CN"/>
        </w:rPr>
      </w:pPr>
      <w:bookmarkStart w:id="1" w:name="离职员工办理好工作交接后，凭《离职单》和离职申请到人力资源处办理档案、住房公积金"/>
      <w:bookmarkEnd w:id="1"/>
      <w:r>
        <w:rPr>
          <w:lang w:eastAsia="zh-CN"/>
        </w:rPr>
        <w:t>离职员工办理好工作交接后，凭《离职单》和离职申请到人力资源处办理档案、住房公积金的转移和商业医疗保险的暂停等。</w:t>
      </w:r>
    </w:p>
    <w:p w14:paraId="1016C008">
      <w:pPr>
        <w:spacing w:before="15" w:line="244" w:lineRule="auto"/>
        <w:ind w:left="120" w:right="599" w:firstLine="480"/>
        <w:rPr>
          <w:sz w:val="24"/>
          <w:lang w:eastAsia="zh-CN"/>
        </w:rPr>
      </w:pPr>
      <w:r>
        <w:rPr>
          <w:sz w:val="24"/>
          <w:lang w:eastAsia="zh-CN"/>
        </w:rPr>
        <w:t>人力资源处为员工开具《上海市事业单位解除（终止）聘用关系证明》。派遣员工由人力资源处联系派遣公司开具退工单。</w:t>
      </w:r>
    </w:p>
    <w:sectPr>
      <w:pgSz w:w="11920" w:h="16850"/>
      <w:pgMar w:top="980" w:right="136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212B6D"/>
    <w:multiLevelType w:val="multilevel"/>
    <w:tmpl w:val="90212B6D"/>
    <w:lvl w:ilvl="0" w:tentative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48" w:hanging="420"/>
      </w:pPr>
    </w:lvl>
    <w:lvl w:ilvl="2" w:tentative="0">
      <w:start w:val="1"/>
      <w:numFmt w:val="lowerRoman"/>
      <w:lvlText w:val="%3."/>
      <w:lvlJc w:val="right"/>
      <w:pPr>
        <w:ind w:left="1368" w:hanging="420"/>
      </w:pPr>
    </w:lvl>
    <w:lvl w:ilvl="3" w:tentative="0">
      <w:start w:val="1"/>
      <w:numFmt w:val="decimal"/>
      <w:lvlText w:val="%4."/>
      <w:lvlJc w:val="left"/>
      <w:pPr>
        <w:ind w:left="1788" w:hanging="420"/>
      </w:pPr>
    </w:lvl>
    <w:lvl w:ilvl="4" w:tentative="0">
      <w:start w:val="1"/>
      <w:numFmt w:val="lowerLetter"/>
      <w:lvlText w:val="%5)"/>
      <w:lvlJc w:val="left"/>
      <w:pPr>
        <w:ind w:left="2208" w:hanging="420"/>
      </w:pPr>
    </w:lvl>
    <w:lvl w:ilvl="5" w:tentative="0">
      <w:start w:val="1"/>
      <w:numFmt w:val="lowerRoman"/>
      <w:lvlText w:val="%6."/>
      <w:lvlJc w:val="right"/>
      <w:pPr>
        <w:ind w:left="2628" w:hanging="420"/>
      </w:pPr>
    </w:lvl>
    <w:lvl w:ilvl="6" w:tentative="0">
      <w:start w:val="1"/>
      <w:numFmt w:val="decimal"/>
      <w:lvlText w:val="%7."/>
      <w:lvlJc w:val="left"/>
      <w:pPr>
        <w:ind w:left="3048" w:hanging="420"/>
      </w:pPr>
    </w:lvl>
    <w:lvl w:ilvl="7" w:tentative="0">
      <w:start w:val="1"/>
      <w:numFmt w:val="lowerLetter"/>
      <w:lvlText w:val="%8)"/>
      <w:lvlJc w:val="left"/>
      <w:pPr>
        <w:ind w:left="3468" w:hanging="420"/>
      </w:pPr>
    </w:lvl>
    <w:lvl w:ilvl="8" w:tentative="0">
      <w:start w:val="1"/>
      <w:numFmt w:val="lowerRoman"/>
      <w:lvlText w:val="%9."/>
      <w:lvlJc w:val="right"/>
      <w:pPr>
        <w:ind w:left="3888" w:hanging="420"/>
      </w:pPr>
    </w:lvl>
  </w:abstractNum>
  <w:abstractNum w:abstractNumId="1">
    <w:nsid w:val="BD4C611D"/>
    <w:multiLevelType w:val="multilevel"/>
    <w:tmpl w:val="BD4C611D"/>
    <w:lvl w:ilvl="0" w:tentative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48" w:hanging="420"/>
      </w:pPr>
    </w:lvl>
    <w:lvl w:ilvl="2" w:tentative="0">
      <w:start w:val="1"/>
      <w:numFmt w:val="lowerRoman"/>
      <w:lvlText w:val="%3."/>
      <w:lvlJc w:val="right"/>
      <w:pPr>
        <w:ind w:left="1368" w:hanging="420"/>
      </w:pPr>
    </w:lvl>
    <w:lvl w:ilvl="3" w:tentative="0">
      <w:start w:val="1"/>
      <w:numFmt w:val="decimal"/>
      <w:lvlText w:val="%4."/>
      <w:lvlJc w:val="left"/>
      <w:pPr>
        <w:ind w:left="1788" w:hanging="420"/>
      </w:pPr>
    </w:lvl>
    <w:lvl w:ilvl="4" w:tentative="0">
      <w:start w:val="1"/>
      <w:numFmt w:val="lowerLetter"/>
      <w:lvlText w:val="%5)"/>
      <w:lvlJc w:val="left"/>
      <w:pPr>
        <w:ind w:left="2208" w:hanging="420"/>
      </w:pPr>
    </w:lvl>
    <w:lvl w:ilvl="5" w:tentative="0">
      <w:start w:val="1"/>
      <w:numFmt w:val="lowerRoman"/>
      <w:lvlText w:val="%6."/>
      <w:lvlJc w:val="right"/>
      <w:pPr>
        <w:ind w:left="2628" w:hanging="420"/>
      </w:pPr>
    </w:lvl>
    <w:lvl w:ilvl="6" w:tentative="0">
      <w:start w:val="1"/>
      <w:numFmt w:val="decimal"/>
      <w:lvlText w:val="%7."/>
      <w:lvlJc w:val="left"/>
      <w:pPr>
        <w:ind w:left="3048" w:hanging="420"/>
      </w:pPr>
    </w:lvl>
    <w:lvl w:ilvl="7" w:tentative="0">
      <w:start w:val="1"/>
      <w:numFmt w:val="lowerLetter"/>
      <w:lvlText w:val="%8)"/>
      <w:lvlJc w:val="left"/>
      <w:pPr>
        <w:ind w:left="3468" w:hanging="420"/>
      </w:pPr>
    </w:lvl>
    <w:lvl w:ilvl="8" w:tentative="0">
      <w:start w:val="1"/>
      <w:numFmt w:val="lowerRoman"/>
      <w:lvlText w:val="%9."/>
      <w:lvlJc w:val="right"/>
      <w:pPr>
        <w:ind w:left="3888" w:hanging="420"/>
      </w:pPr>
    </w:lvl>
  </w:abstractNum>
  <w:abstractNum w:abstractNumId="2">
    <w:nsid w:val="D28CBF7A"/>
    <w:multiLevelType w:val="multilevel"/>
    <w:tmpl w:val="D28CBF7A"/>
    <w:lvl w:ilvl="0" w:tentative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48" w:hanging="420"/>
      </w:pPr>
    </w:lvl>
    <w:lvl w:ilvl="2" w:tentative="0">
      <w:start w:val="1"/>
      <w:numFmt w:val="lowerRoman"/>
      <w:lvlText w:val="%3."/>
      <w:lvlJc w:val="right"/>
      <w:pPr>
        <w:ind w:left="1368" w:hanging="420"/>
      </w:pPr>
    </w:lvl>
    <w:lvl w:ilvl="3" w:tentative="0">
      <w:start w:val="1"/>
      <w:numFmt w:val="decimal"/>
      <w:lvlText w:val="%4."/>
      <w:lvlJc w:val="left"/>
      <w:pPr>
        <w:ind w:left="1788" w:hanging="420"/>
      </w:pPr>
    </w:lvl>
    <w:lvl w:ilvl="4" w:tentative="0">
      <w:start w:val="1"/>
      <w:numFmt w:val="lowerLetter"/>
      <w:lvlText w:val="%5)"/>
      <w:lvlJc w:val="left"/>
      <w:pPr>
        <w:ind w:left="2208" w:hanging="420"/>
      </w:pPr>
    </w:lvl>
    <w:lvl w:ilvl="5" w:tentative="0">
      <w:start w:val="1"/>
      <w:numFmt w:val="lowerRoman"/>
      <w:lvlText w:val="%6."/>
      <w:lvlJc w:val="right"/>
      <w:pPr>
        <w:ind w:left="2628" w:hanging="420"/>
      </w:pPr>
    </w:lvl>
    <w:lvl w:ilvl="6" w:tentative="0">
      <w:start w:val="1"/>
      <w:numFmt w:val="decimal"/>
      <w:lvlText w:val="%7."/>
      <w:lvlJc w:val="left"/>
      <w:pPr>
        <w:ind w:left="3048" w:hanging="420"/>
      </w:pPr>
    </w:lvl>
    <w:lvl w:ilvl="7" w:tentative="0">
      <w:start w:val="1"/>
      <w:numFmt w:val="lowerLetter"/>
      <w:lvlText w:val="%8)"/>
      <w:lvlJc w:val="left"/>
      <w:pPr>
        <w:ind w:left="3468" w:hanging="420"/>
      </w:pPr>
    </w:lvl>
    <w:lvl w:ilvl="8" w:tentative="0">
      <w:start w:val="1"/>
      <w:numFmt w:val="lowerRoman"/>
      <w:lvlText w:val="%9."/>
      <w:lvlJc w:val="right"/>
      <w:pPr>
        <w:ind w:left="3888" w:hanging="420"/>
      </w:pPr>
    </w:lvl>
  </w:abstractNum>
  <w:abstractNum w:abstractNumId="3">
    <w:nsid w:val="240103AC"/>
    <w:multiLevelType w:val="multilevel"/>
    <w:tmpl w:val="240103AC"/>
    <w:lvl w:ilvl="0" w:tentative="0">
      <w:start w:val="1"/>
      <w:numFmt w:val="japaneseCounting"/>
      <w:lvlText w:val="%1、"/>
      <w:lvlJc w:val="left"/>
      <w:pPr>
        <w:ind w:left="707" w:hanging="580"/>
      </w:pPr>
      <w:rPr>
        <w:rFonts w:hint="default"/>
        <w:b/>
        <w:sz w:val="28"/>
      </w:rPr>
    </w:lvl>
    <w:lvl w:ilvl="1" w:tentative="0">
      <w:start w:val="1"/>
      <w:numFmt w:val="lowerLetter"/>
      <w:lvlText w:val="%2)"/>
      <w:lvlJc w:val="left"/>
      <w:pPr>
        <w:ind w:left="967" w:hanging="420"/>
      </w:pPr>
    </w:lvl>
    <w:lvl w:ilvl="2" w:tentative="0">
      <w:start w:val="1"/>
      <w:numFmt w:val="lowerRoman"/>
      <w:lvlText w:val="%3."/>
      <w:lvlJc w:val="right"/>
      <w:pPr>
        <w:ind w:left="1387" w:hanging="420"/>
      </w:pPr>
    </w:lvl>
    <w:lvl w:ilvl="3" w:tentative="0">
      <w:start w:val="1"/>
      <w:numFmt w:val="decimal"/>
      <w:lvlText w:val="%4."/>
      <w:lvlJc w:val="left"/>
      <w:pPr>
        <w:ind w:left="1807" w:hanging="420"/>
      </w:pPr>
    </w:lvl>
    <w:lvl w:ilvl="4" w:tentative="0">
      <w:start w:val="1"/>
      <w:numFmt w:val="lowerLetter"/>
      <w:lvlText w:val="%5)"/>
      <w:lvlJc w:val="left"/>
      <w:pPr>
        <w:ind w:left="2227" w:hanging="420"/>
      </w:pPr>
    </w:lvl>
    <w:lvl w:ilvl="5" w:tentative="0">
      <w:start w:val="1"/>
      <w:numFmt w:val="lowerRoman"/>
      <w:lvlText w:val="%6."/>
      <w:lvlJc w:val="right"/>
      <w:pPr>
        <w:ind w:left="2647" w:hanging="420"/>
      </w:pPr>
    </w:lvl>
    <w:lvl w:ilvl="6" w:tentative="0">
      <w:start w:val="1"/>
      <w:numFmt w:val="decimal"/>
      <w:lvlText w:val="%7."/>
      <w:lvlJc w:val="left"/>
      <w:pPr>
        <w:ind w:left="3067" w:hanging="420"/>
      </w:pPr>
    </w:lvl>
    <w:lvl w:ilvl="7" w:tentative="0">
      <w:start w:val="1"/>
      <w:numFmt w:val="lowerLetter"/>
      <w:lvlText w:val="%8)"/>
      <w:lvlJc w:val="left"/>
      <w:pPr>
        <w:ind w:left="3487" w:hanging="420"/>
      </w:pPr>
    </w:lvl>
    <w:lvl w:ilvl="8" w:tentative="0">
      <w:start w:val="1"/>
      <w:numFmt w:val="lowerRoman"/>
      <w:lvlText w:val="%9."/>
      <w:lvlJc w:val="right"/>
      <w:pPr>
        <w:ind w:left="3907" w:hanging="420"/>
      </w:pPr>
    </w:lvl>
  </w:abstractNum>
  <w:abstractNum w:abstractNumId="4">
    <w:nsid w:val="73DD263A"/>
    <w:multiLevelType w:val="multilevel"/>
    <w:tmpl w:val="73DD263A"/>
    <w:lvl w:ilvl="0" w:tentative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48" w:hanging="420"/>
      </w:pPr>
    </w:lvl>
    <w:lvl w:ilvl="2" w:tentative="0">
      <w:start w:val="1"/>
      <w:numFmt w:val="lowerRoman"/>
      <w:lvlText w:val="%3."/>
      <w:lvlJc w:val="right"/>
      <w:pPr>
        <w:ind w:left="1368" w:hanging="420"/>
      </w:pPr>
    </w:lvl>
    <w:lvl w:ilvl="3" w:tentative="0">
      <w:start w:val="1"/>
      <w:numFmt w:val="decimal"/>
      <w:lvlText w:val="%4."/>
      <w:lvlJc w:val="left"/>
      <w:pPr>
        <w:ind w:left="1788" w:hanging="420"/>
      </w:pPr>
    </w:lvl>
    <w:lvl w:ilvl="4" w:tentative="0">
      <w:start w:val="1"/>
      <w:numFmt w:val="lowerLetter"/>
      <w:lvlText w:val="%5)"/>
      <w:lvlJc w:val="left"/>
      <w:pPr>
        <w:ind w:left="2208" w:hanging="420"/>
      </w:pPr>
    </w:lvl>
    <w:lvl w:ilvl="5" w:tentative="0">
      <w:start w:val="1"/>
      <w:numFmt w:val="lowerRoman"/>
      <w:lvlText w:val="%6."/>
      <w:lvlJc w:val="right"/>
      <w:pPr>
        <w:ind w:left="2628" w:hanging="420"/>
      </w:pPr>
    </w:lvl>
    <w:lvl w:ilvl="6" w:tentative="0">
      <w:start w:val="1"/>
      <w:numFmt w:val="decimal"/>
      <w:lvlText w:val="%7."/>
      <w:lvlJc w:val="left"/>
      <w:pPr>
        <w:ind w:left="3048" w:hanging="420"/>
      </w:pPr>
    </w:lvl>
    <w:lvl w:ilvl="7" w:tentative="0">
      <w:start w:val="1"/>
      <w:numFmt w:val="lowerLetter"/>
      <w:lvlText w:val="%8)"/>
      <w:lvlJc w:val="left"/>
      <w:pPr>
        <w:ind w:left="3468" w:hanging="420"/>
      </w:pPr>
    </w:lvl>
    <w:lvl w:ilvl="8" w:tentative="0">
      <w:start w:val="1"/>
      <w:numFmt w:val="lowerRoman"/>
      <w:lvlText w:val="%9."/>
      <w:lvlJc w:val="right"/>
      <w:pPr>
        <w:ind w:left="3888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0"/>
  <w:bordersDoNotSurroundFooter w:val="0"/>
  <w:documentProtection w:edit="readOnly"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3ODU3YWNkZTRjMGIyOGM1ODVlZDAxZDU4Yjg2YmMifQ=="/>
    <w:docVar w:name="KSO_WPS_MARK_KEY" w:val="0035669d-2b62-44e3-8be3-3b1dced9aea1"/>
  </w:docVars>
  <w:rsids>
    <w:rsidRoot w:val="005335A6"/>
    <w:rsid w:val="00010EA9"/>
    <w:rsid w:val="0006680B"/>
    <w:rsid w:val="000F72C2"/>
    <w:rsid w:val="00130441"/>
    <w:rsid w:val="002500CF"/>
    <w:rsid w:val="00395964"/>
    <w:rsid w:val="003F667D"/>
    <w:rsid w:val="005335A6"/>
    <w:rsid w:val="0056606B"/>
    <w:rsid w:val="00584AA2"/>
    <w:rsid w:val="005C397D"/>
    <w:rsid w:val="0062742E"/>
    <w:rsid w:val="0063115A"/>
    <w:rsid w:val="00632E0F"/>
    <w:rsid w:val="006D32F7"/>
    <w:rsid w:val="00762EDB"/>
    <w:rsid w:val="00824BAC"/>
    <w:rsid w:val="00940FF3"/>
    <w:rsid w:val="009E5111"/>
    <w:rsid w:val="00A154BC"/>
    <w:rsid w:val="00AF31D1"/>
    <w:rsid w:val="00BE04F5"/>
    <w:rsid w:val="00CA15F4"/>
    <w:rsid w:val="00D45B21"/>
    <w:rsid w:val="00DD471C"/>
    <w:rsid w:val="00E56DC7"/>
    <w:rsid w:val="06D12304"/>
    <w:rsid w:val="08E50413"/>
    <w:rsid w:val="0D5D37FD"/>
    <w:rsid w:val="0D664737"/>
    <w:rsid w:val="1796761E"/>
    <w:rsid w:val="1AE31196"/>
    <w:rsid w:val="1BCC3990"/>
    <w:rsid w:val="282422D4"/>
    <w:rsid w:val="294B124D"/>
    <w:rsid w:val="326A28A9"/>
    <w:rsid w:val="52D3747B"/>
    <w:rsid w:val="59F56245"/>
    <w:rsid w:val="618E604B"/>
    <w:rsid w:val="6669321D"/>
    <w:rsid w:val="69E67D15"/>
    <w:rsid w:val="6C6C2608"/>
    <w:rsid w:val="75176DB6"/>
    <w:rsid w:val="79A53027"/>
    <w:rsid w:val="7A62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autoRedefine/>
    <w:qFormat/>
    <w:uiPriority w:val="9"/>
    <w:pPr>
      <w:spacing w:before="15"/>
      <w:ind w:left="120" w:right="359" w:firstLine="480"/>
      <w:outlineLvl w:val="0"/>
    </w:pPr>
    <w:rPr>
      <w:sz w:val="24"/>
      <w:szCs w:val="2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sz w:val="21"/>
      <w:szCs w:val="21"/>
    </w:rPr>
  </w:style>
  <w:style w:type="paragraph" w:styleId="4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21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table" w:customStyle="1" w:styleId="10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autoRedefine/>
    <w:qFormat/>
    <w:uiPriority w:val="1"/>
  </w:style>
  <w:style w:type="paragraph" w:customStyle="1" w:styleId="12">
    <w:name w:val="Table Paragraph"/>
    <w:basedOn w:val="1"/>
    <w:autoRedefine/>
    <w:qFormat/>
    <w:uiPriority w:val="1"/>
  </w:style>
  <w:style w:type="character" w:customStyle="1" w:styleId="13">
    <w:name w:val="页眉 字符"/>
    <w:basedOn w:val="8"/>
    <w:link w:val="5"/>
    <w:autoRedefine/>
    <w:qFormat/>
    <w:uiPriority w:val="99"/>
    <w:rPr>
      <w:rFonts w:ascii="仿宋" w:hAnsi="仿宋" w:eastAsia="仿宋" w:cs="仿宋"/>
      <w:sz w:val="18"/>
      <w:szCs w:val="18"/>
    </w:rPr>
  </w:style>
  <w:style w:type="character" w:customStyle="1" w:styleId="14">
    <w:name w:val="页脚 字符"/>
    <w:basedOn w:val="8"/>
    <w:link w:val="4"/>
    <w:autoRedefine/>
    <w:qFormat/>
    <w:uiPriority w:val="99"/>
    <w:rPr>
      <w:rFonts w:ascii="仿宋" w:hAnsi="仿宋" w:eastAsia="仿宋" w:cs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1077</Words>
  <Characters>1197</Characters>
  <Lines>8</Lines>
  <Paragraphs>2</Paragraphs>
  <TotalTime>14</TotalTime>
  <ScaleCrop>false</ScaleCrop>
  <LinksUpToDate>false</LinksUpToDate>
  <CharactersWithSpaces>1237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2022-07-13T08:28:00Z</dcterms:created>
  <dc:creator>shanghaitech</dc:creator>
  <cp:lastModifiedBy>王敏颖</cp:lastModifiedBy>
  <cp:lastPrinted>2025-02-28T08:37:00Z</cp:lastPrinted>
  <dcterms:modified xsi:type="dcterms:W3CDTF">2026-09-01T02:47:15Z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2022-07-13T00:00:00Z</vt:filetime>
  </property>
  <property fmtid="{D5CDD505-2E9C-101B-9397-08002B2CF9AE}" pid="5" name="KSOProductBuildVer">
    <vt:lpwstr>2052-12.1.0.28043</vt:lpwstr>
  </property>
  <property fmtid="{D5CDD505-2E9C-101B-9397-08002B2CF9AE}" pid="6" name="ICV">
    <vt:lpwstr>18B4D468A8D540AC83BE4F037C560C57_13</vt:lpwstr>
  </property>
  <property fmtid="{D5CDD505-2E9C-101B-9397-08002B2CF9AE}" pid="7" name="KSOTemplateDocerSaveRecord">
    <vt:lpwstr>eyJoZGlkIjoiYTY3ODU3YWNkZTRjMGIyOGM1ODVlZDAxZDU4Yjg2YmMiLCJ1c2VySWQiOiIxNTMwNTU2MjY3In0=</vt:lpwstr>
  </property>
</Properties>
</file>